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Методические рекомендации</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о преподавании предмета «Физическая культура»</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xml:space="preserve">в общеобразовательных </w:t>
      </w:r>
      <w:proofErr w:type="gramStart"/>
      <w:r w:rsidRPr="006E3872">
        <w:rPr>
          <w:rFonts w:ascii="Cambria" w:eastAsia="Times New Roman" w:hAnsi="Cambria" w:cs="Times New Roman"/>
          <w:b/>
          <w:bCs/>
          <w:sz w:val="26"/>
          <w:szCs w:val="26"/>
          <w:lang w:eastAsia="ru-RU"/>
        </w:rPr>
        <w:t>организациях  города</w:t>
      </w:r>
      <w:proofErr w:type="gramEnd"/>
      <w:r w:rsidRPr="006E3872">
        <w:rPr>
          <w:rFonts w:ascii="Cambria" w:eastAsia="Times New Roman" w:hAnsi="Cambria" w:cs="Times New Roman"/>
          <w:b/>
          <w:bCs/>
          <w:sz w:val="26"/>
          <w:szCs w:val="26"/>
          <w:lang w:eastAsia="ru-RU"/>
        </w:rPr>
        <w:t xml:space="preserve"> Иркутска</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в 2016 - 2017 учебном году</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Данные рекомендации разработаны для образовательных организаций, реализующих преподавание предмета «Физическая культура» на основе федерального государственного образовательного </w:t>
      </w:r>
      <w:proofErr w:type="gramStart"/>
      <w:r w:rsidRPr="006E3872">
        <w:rPr>
          <w:rFonts w:ascii="Cambria" w:eastAsia="Times New Roman" w:hAnsi="Cambria" w:cs="Times New Roman"/>
          <w:sz w:val="26"/>
          <w:szCs w:val="26"/>
          <w:lang w:eastAsia="ru-RU"/>
        </w:rPr>
        <w:t>стандарта  общего</w:t>
      </w:r>
      <w:proofErr w:type="gramEnd"/>
      <w:r w:rsidRPr="006E3872">
        <w:rPr>
          <w:rFonts w:ascii="Cambria" w:eastAsia="Times New Roman" w:hAnsi="Cambria" w:cs="Times New Roman"/>
          <w:sz w:val="26"/>
          <w:szCs w:val="26"/>
          <w:lang w:eastAsia="ru-RU"/>
        </w:rPr>
        <w:t xml:space="preserve"> образования от 17.12.2010 г. № 1897 и федерального компонента государственных образовательных стандартов общего образования (Приказ Министерства образования и науки Российской Федерации от 05.03.2004 № 1089).</w:t>
      </w:r>
    </w:p>
    <w:p w:rsidR="006E3872" w:rsidRPr="006E3872" w:rsidRDefault="006E3872" w:rsidP="006E3872">
      <w:pPr>
        <w:spacing w:before="100" w:beforeAutospacing="1" w:after="100" w:afterAutospacing="1"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Перечень нормативно-правовых актов</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и методических рекомендаций</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1.Федеральные государственные образовательные стандарты</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29.12.2014 г. «О внесении изменений в 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29.12.2014 г. № 1644 «О внесении изменений в 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29.12.2014 г. № 1645 «О внесении изменений в приказ министерства образования РФ от 17 мая 2012 г. № 413 «Об утверждении федерального государственного образовательного стандарта среднего (полного) общего образования»;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19.12.2014 г. № 1598 «Об утверждении ФГОС начального общего образования обучающихся с ограниченными возможностями здоровья» (применяется к правоотношениям, возникшим с 1 сентября 2016 года);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1.5.</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Приказ Министерства </w:t>
      </w:r>
      <w:proofErr w:type="gramStart"/>
      <w:r w:rsidRPr="006E3872">
        <w:rPr>
          <w:rFonts w:ascii="Cambria" w:eastAsia="Times New Roman" w:hAnsi="Cambria" w:cs="Times New Roman"/>
          <w:sz w:val="26"/>
          <w:szCs w:val="26"/>
          <w:lang w:eastAsia="ru-RU"/>
        </w:rPr>
        <w:t>образования  и</w:t>
      </w:r>
      <w:proofErr w:type="gramEnd"/>
      <w:r w:rsidRPr="006E3872">
        <w:rPr>
          <w:rFonts w:ascii="Cambria" w:eastAsia="Times New Roman" w:hAnsi="Cambria" w:cs="Times New Roman"/>
          <w:sz w:val="26"/>
          <w:szCs w:val="26"/>
          <w:lang w:eastAsia="ru-RU"/>
        </w:rPr>
        <w:t xml:space="preserve"> науки РФ  от 19.12.2014 г. № 1599 «Об утверждении Федерального Государственного Стандарта образования обучающихся с умственной отсталостью (интеллектуальными нарушениями). Применяется к правоотношениям, возникшим с 1 сентября 2016 года.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1.6.</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7 августа 2015 г. N 08-1228 «О направлении рекомендаций» (методические рекомендации по вопросам введения федерального государственного образовательного стандарта основного общего образования)  </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1.7.</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31.12.2015г. № 1578 «О внесении изменений в федеральный государственный стандарт среднего общего образования»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1.8.</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Приказ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1.9.</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1.10.</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02.03.2015 г. № ВК-457/09 «</w:t>
      </w:r>
      <w:proofErr w:type="gramStart"/>
      <w:r w:rsidRPr="006E3872">
        <w:rPr>
          <w:rFonts w:ascii="Cambria" w:eastAsia="Times New Roman" w:hAnsi="Cambria" w:cs="Times New Roman"/>
          <w:sz w:val="26"/>
          <w:szCs w:val="26"/>
          <w:lang w:eastAsia="ru-RU"/>
        </w:rPr>
        <w:t>О  направлении</w:t>
      </w:r>
      <w:proofErr w:type="gramEnd"/>
      <w:r w:rsidRPr="006E3872">
        <w:rPr>
          <w:rFonts w:ascii="Cambria" w:eastAsia="Times New Roman" w:hAnsi="Cambria" w:cs="Times New Roman"/>
          <w:sz w:val="26"/>
          <w:szCs w:val="26"/>
          <w:lang w:eastAsia="ru-RU"/>
        </w:rPr>
        <w:t xml:space="preserve"> рекомендаций»;</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13.05.2013 N ИР-352/09 "О направлении Программы" (вместе с «Программой развития воспитательной компоненты в общеобразовательных учреждениях")»;</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Письмо Министерства образования и науки РФ от 14 декабря 2015 г. N 09-3564 «О внеурочной деятельности и реализации дополнительных общеобразовательных программ».</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i/>
          <w:iCs/>
          <w:sz w:val="26"/>
          <w:szCs w:val="26"/>
          <w:lang w:eastAsia="ru-RU"/>
        </w:rPr>
        <w:t>Деятельность отдельных подразделений, служб (объекты медицинского назначения и спорта)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здравоохранения РФ от 05.11.2013 г.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18.11.2013 г. № ВК-843 07 «О направлении рекомендаций» (тр. Жизненная ситуация);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Минобразования и науки РФ от 18 января 2016 г. N 07-149 «О направлении методических рекомендаций по профилактике суицида</w:t>
      </w:r>
      <w:proofErr w:type="gramStart"/>
      <w:r w:rsidRPr="006E3872">
        <w:rPr>
          <w:rFonts w:ascii="Cambria" w:eastAsia="Times New Roman" w:hAnsi="Cambria" w:cs="Times New Roman"/>
          <w:sz w:val="26"/>
          <w:szCs w:val="26"/>
          <w:lang w:eastAsia="ru-RU"/>
        </w:rPr>
        <w:t>» ;</w:t>
      </w:r>
      <w:proofErr w:type="gramEnd"/>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2.4.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1 декабря 2015 г. N ВК-2969/07 «О направлении методических рекомендаций» (методические рекомендации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2.5.</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18 декабря 2015 г. N 07-4317 «О направлении методических рекомендаций» (по созданию и развитию служб школьной медиации в образовательных организациях)</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i/>
          <w:iCs/>
          <w:sz w:val="26"/>
          <w:szCs w:val="26"/>
          <w:lang w:eastAsia="ru-RU"/>
        </w:rPr>
        <w:t>Соблюдение требований электробезопасности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3.1.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Минобразования РФ от 06.10.1998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Соблюдение требований пожарной безопасности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4.1.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Федеральный закон от 21.12.1994 г. № 69-ФЗ (ред. от 12.08.2014 г.) «О пожарной безопасности»;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4.2.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Федеральный закон от 22.07.2008 г. № 123-ФЗ (</w:t>
      </w:r>
      <w:proofErr w:type="spellStart"/>
      <w:proofErr w:type="gramStart"/>
      <w:r w:rsidRPr="006E3872">
        <w:rPr>
          <w:rFonts w:ascii="Cambria" w:eastAsia="Times New Roman" w:hAnsi="Cambria" w:cs="Times New Roman"/>
          <w:sz w:val="26"/>
          <w:szCs w:val="26"/>
          <w:lang w:eastAsia="ru-RU"/>
        </w:rPr>
        <w:t>ред.от</w:t>
      </w:r>
      <w:proofErr w:type="spellEnd"/>
      <w:proofErr w:type="gramEnd"/>
      <w:r w:rsidRPr="006E3872">
        <w:rPr>
          <w:rFonts w:ascii="Cambria" w:eastAsia="Times New Roman" w:hAnsi="Cambria" w:cs="Times New Roman"/>
          <w:sz w:val="26"/>
          <w:szCs w:val="26"/>
          <w:lang w:eastAsia="ru-RU"/>
        </w:rPr>
        <w:t xml:space="preserve"> 23.06.2014 г.) «Технический регламент о требованиях пожарной безопасности»;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4.3.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Постановление Правительства </w:t>
      </w:r>
      <w:proofErr w:type="gramStart"/>
      <w:r w:rsidRPr="006E3872">
        <w:rPr>
          <w:rFonts w:ascii="Cambria" w:eastAsia="Times New Roman" w:hAnsi="Cambria" w:cs="Times New Roman"/>
          <w:sz w:val="26"/>
          <w:szCs w:val="26"/>
          <w:lang w:eastAsia="ru-RU"/>
        </w:rPr>
        <w:t>РФ  от</w:t>
      </w:r>
      <w:proofErr w:type="gramEnd"/>
      <w:r w:rsidRPr="006E3872">
        <w:rPr>
          <w:rFonts w:ascii="Cambria" w:eastAsia="Times New Roman" w:hAnsi="Cambria" w:cs="Times New Roman"/>
          <w:sz w:val="26"/>
          <w:szCs w:val="26"/>
          <w:lang w:eastAsia="ru-RU"/>
        </w:rPr>
        <w:t xml:space="preserve"> 25.04.2012 г. № 390 «О противопожарном режиме».</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5.</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i/>
          <w:iCs/>
          <w:sz w:val="26"/>
          <w:szCs w:val="26"/>
          <w:lang w:eastAsia="ru-RU"/>
        </w:rPr>
        <w:t>Санитарно-эпидемиологические нормы и правила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5.1.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Постановление Главного государственного санитарного врача РФ от 03.06.2003 № 118 (</w:t>
      </w:r>
      <w:proofErr w:type="spellStart"/>
      <w:proofErr w:type="gramStart"/>
      <w:r w:rsidRPr="006E3872">
        <w:rPr>
          <w:rFonts w:ascii="Cambria" w:eastAsia="Times New Roman" w:hAnsi="Cambria" w:cs="Times New Roman"/>
          <w:sz w:val="26"/>
          <w:szCs w:val="26"/>
          <w:lang w:eastAsia="ru-RU"/>
        </w:rPr>
        <w:t>ред.от</w:t>
      </w:r>
      <w:proofErr w:type="spellEnd"/>
      <w:proofErr w:type="gramEnd"/>
      <w:r w:rsidRPr="006E3872">
        <w:rPr>
          <w:rFonts w:ascii="Cambria" w:eastAsia="Times New Roman" w:hAnsi="Cambria" w:cs="Times New Roman"/>
          <w:sz w:val="26"/>
          <w:szCs w:val="26"/>
          <w:lang w:eastAsia="ru-RU"/>
        </w:rPr>
        <w:t xml:space="preserve"> 03.09.2010) «О введении в действие санитарно-эпидемиологических правил и нормативов </w:t>
      </w:r>
      <w:proofErr w:type="spellStart"/>
      <w:r w:rsidRPr="006E3872">
        <w:rPr>
          <w:rFonts w:ascii="Cambria" w:eastAsia="Times New Roman" w:hAnsi="Cambria" w:cs="Times New Roman"/>
          <w:sz w:val="26"/>
          <w:szCs w:val="26"/>
          <w:lang w:eastAsia="ru-RU"/>
        </w:rPr>
        <w:t>СанПин</w:t>
      </w:r>
      <w:proofErr w:type="spellEnd"/>
      <w:r w:rsidRPr="006E3872">
        <w:rPr>
          <w:rFonts w:ascii="Cambria" w:eastAsia="Times New Roman" w:hAnsi="Cambria" w:cs="Times New Roman"/>
          <w:sz w:val="26"/>
          <w:szCs w:val="26"/>
          <w:lang w:eastAsia="ru-RU"/>
        </w:rPr>
        <w:t xml:space="preserve"> 2.2.2/2.4.1340-03»;</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5.2.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Постановление Главного государственного </w:t>
      </w:r>
      <w:proofErr w:type="gramStart"/>
      <w:r w:rsidRPr="006E3872">
        <w:rPr>
          <w:rFonts w:ascii="Cambria" w:eastAsia="Times New Roman" w:hAnsi="Cambria" w:cs="Times New Roman"/>
          <w:sz w:val="26"/>
          <w:szCs w:val="26"/>
          <w:lang w:eastAsia="ru-RU"/>
        </w:rPr>
        <w:t>врача  РФ</w:t>
      </w:r>
      <w:proofErr w:type="gramEnd"/>
      <w:r w:rsidRPr="006E3872">
        <w:rPr>
          <w:rFonts w:ascii="Cambria" w:eastAsia="Times New Roman" w:hAnsi="Cambria" w:cs="Times New Roman"/>
          <w:sz w:val="26"/>
          <w:szCs w:val="26"/>
          <w:lang w:eastAsia="ru-RU"/>
        </w:rPr>
        <w:t xml:space="preserve"> от 30.09.2009 г. № 58 «Об утверждении </w:t>
      </w:r>
      <w:proofErr w:type="spellStart"/>
      <w:r w:rsidRPr="006E3872">
        <w:rPr>
          <w:rFonts w:ascii="Cambria" w:eastAsia="Times New Roman" w:hAnsi="Cambria" w:cs="Times New Roman"/>
          <w:sz w:val="26"/>
          <w:szCs w:val="26"/>
          <w:lang w:eastAsia="ru-RU"/>
        </w:rPr>
        <w:t>СанПин</w:t>
      </w:r>
      <w:proofErr w:type="spellEnd"/>
      <w:r w:rsidRPr="006E3872">
        <w:rPr>
          <w:rFonts w:ascii="Cambria" w:eastAsia="Times New Roman" w:hAnsi="Cambria" w:cs="Times New Roman"/>
          <w:sz w:val="26"/>
          <w:szCs w:val="26"/>
          <w:lang w:eastAsia="ru-RU"/>
        </w:rPr>
        <w:t xml:space="preserve"> 2.4.6.2553-09» Санитарно-эпидемиологические требования к безопасности условий труда работников, не достигших 18-летнего возраста»;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5.3.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Постановление Главного государственного санитарного врача РФ от 23.07.2008 г. № 45 «Об утверждении </w:t>
      </w:r>
      <w:proofErr w:type="spellStart"/>
      <w:r w:rsidRPr="006E3872">
        <w:rPr>
          <w:rFonts w:ascii="Cambria" w:eastAsia="Times New Roman" w:hAnsi="Cambria" w:cs="Times New Roman"/>
          <w:sz w:val="26"/>
          <w:szCs w:val="26"/>
          <w:lang w:eastAsia="ru-RU"/>
        </w:rPr>
        <w:t>СанПин</w:t>
      </w:r>
      <w:proofErr w:type="spellEnd"/>
      <w:r w:rsidRPr="006E3872">
        <w:rPr>
          <w:rFonts w:ascii="Cambria" w:eastAsia="Times New Roman" w:hAnsi="Cambria" w:cs="Times New Roman"/>
          <w:sz w:val="26"/>
          <w:szCs w:val="26"/>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5.4.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Постановление Главного государственного врача РФ от 18.05.2010 № 58 «Об утверждении </w:t>
      </w:r>
      <w:proofErr w:type="spellStart"/>
      <w:r w:rsidRPr="006E3872">
        <w:rPr>
          <w:rFonts w:ascii="Cambria" w:eastAsia="Times New Roman" w:hAnsi="Cambria" w:cs="Times New Roman"/>
          <w:sz w:val="26"/>
          <w:szCs w:val="26"/>
          <w:lang w:eastAsia="ru-RU"/>
        </w:rPr>
        <w:t>СанПин</w:t>
      </w:r>
      <w:proofErr w:type="spellEnd"/>
      <w:r w:rsidRPr="006E3872">
        <w:rPr>
          <w:rFonts w:ascii="Cambria" w:eastAsia="Times New Roman" w:hAnsi="Cambria" w:cs="Times New Roman"/>
          <w:sz w:val="26"/>
          <w:szCs w:val="26"/>
          <w:lang w:eastAsia="ru-RU"/>
        </w:rPr>
        <w:t xml:space="preserve"> 2.1.3.2630-10 Санитарно-эпидемиологические требования к организациям, осуществляющим медицинскую деятельность»;</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5.5.</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Постановление Главного государственного санитарного врача Российской Федерации от 29 декабря 2010 г. N 189 г. «Об утверждении СанПиН 2.4.2.2821-10 "Санитарно-эпидемиологические требования к условиям и организации обучения в общеобразовательных учреждениях»»;</w:t>
      </w:r>
    </w:p>
    <w:p w:rsidR="006E3872" w:rsidRPr="006E3872" w:rsidRDefault="006E3872" w:rsidP="006E3872">
      <w:pPr>
        <w:spacing w:before="100" w:beforeAutospacing="1" w:after="100" w:afterAutospacing="1" w:line="240" w:lineRule="auto"/>
        <w:ind w:left="360" w:hanging="360"/>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5.6.</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Постановление Главного государственного санитарного врача Российской Федерации от 14 июля 2014 г. № 41 «Об утверждении </w:t>
      </w:r>
      <w:proofErr w:type="spellStart"/>
      <w:r w:rsidRPr="006E3872">
        <w:rPr>
          <w:rFonts w:ascii="Cambria" w:eastAsia="Times New Roman" w:hAnsi="Cambria" w:cs="Times New Roman"/>
          <w:sz w:val="26"/>
          <w:szCs w:val="26"/>
          <w:lang w:eastAsia="ru-RU"/>
        </w:rPr>
        <w:t>СанПин</w:t>
      </w:r>
      <w:proofErr w:type="spellEnd"/>
      <w:r w:rsidRPr="006E3872">
        <w:rPr>
          <w:rFonts w:ascii="Cambria" w:eastAsia="Times New Roman" w:hAnsi="Cambria" w:cs="Times New Roman"/>
          <w:sz w:val="26"/>
          <w:szCs w:val="26"/>
          <w:lang w:eastAsia="ru-RU"/>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6.</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i/>
          <w:iCs/>
          <w:sz w:val="26"/>
          <w:szCs w:val="26"/>
          <w:lang w:eastAsia="ru-RU"/>
        </w:rPr>
        <w:t>Материально-техническое оснащение</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6.1.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6.2.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16.05.2012 N МД-520/19 "Об оснащении спортивных залов и сооружений общеобразовательных учреждений" (вместе с "Примерным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6.3.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30.03.2016г.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(ВСТУПИЛ В СИЛУ 24.04.2016 г.);</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6.4.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31.03.2014 г. № 253 (в ред. Приказов от 08.06.2015 № 576, 28.12.2015 № 1529, 26.01.2016 № 38)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E3872" w:rsidRPr="006E3872" w:rsidRDefault="006E3872" w:rsidP="006E3872">
      <w:pPr>
        <w:spacing w:before="100" w:beforeAutospacing="1" w:after="100" w:afterAutospacing="1" w:line="240" w:lineRule="auto"/>
        <w:ind w:left="502" w:hanging="360"/>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7.</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b/>
          <w:bCs/>
          <w:i/>
          <w:iCs/>
          <w:sz w:val="26"/>
          <w:szCs w:val="26"/>
          <w:lang w:eastAsia="ru-RU"/>
        </w:rPr>
        <w:t> </w:t>
      </w:r>
      <w:r w:rsidRPr="006E3872">
        <w:rPr>
          <w:rFonts w:ascii="Cambria" w:eastAsia="Times New Roman" w:hAnsi="Cambria" w:cs="Times New Roman"/>
          <w:i/>
          <w:iCs/>
          <w:sz w:val="26"/>
          <w:szCs w:val="26"/>
          <w:lang w:eastAsia="ru-RU"/>
        </w:rPr>
        <w:t>Охрана труда и техника безопасности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7.1.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Постановление Минтруда РФ, Минобразования РФ от 13.01.2003 г. № 1/29 «Об утверждении Порядка обучения по охране труда и проверки знаний требований охраны труда работников организаций»;</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18.10.2013 N ВК-710/09 "О Рекомендациях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29.07.2014 г. № 08-988 «О направлении методических рекомендаций» (по перевозке детей);</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14.02.2014 г. № МК-169/12 «О типовой должностной инструкции заместителя руководителя организации, осуществляющей образовательную деятельность, по безопасности»;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7.5.</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w:t>
      </w:r>
      <w:proofErr w:type="spellStart"/>
      <w:r w:rsidRPr="006E3872">
        <w:rPr>
          <w:rFonts w:ascii="Cambria" w:eastAsia="Times New Roman" w:hAnsi="Cambria" w:cs="Times New Roman"/>
          <w:sz w:val="26"/>
          <w:szCs w:val="26"/>
          <w:lang w:eastAsia="ru-RU"/>
        </w:rPr>
        <w:t>Рособрнадзора</w:t>
      </w:r>
      <w:proofErr w:type="spellEnd"/>
      <w:r w:rsidRPr="006E3872">
        <w:rPr>
          <w:rFonts w:ascii="Cambria" w:eastAsia="Times New Roman" w:hAnsi="Cambria" w:cs="Times New Roman"/>
          <w:sz w:val="26"/>
          <w:szCs w:val="26"/>
          <w:lang w:eastAsia="ru-RU"/>
        </w:rPr>
        <w:t xml:space="preserve"> от 22.05.2012 N 05-1796 «О необходимости проведения работы по обеспечению содержания и безопасности эксплуатации спортивных сооружений, расположенных на территории образовательных учреждений»;</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7.6.</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РФ от 26 февраля 2016 г. N 12-ПГ-МОН-3527 «О рассмотрении обращения» (О порядке рассмотрения несчастных случаев с обучающимися);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7.7.</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27 ноября 2015 г. N 08-2228 «О направлении методических рекомендаций» (методические рекомендации по профилактике травматизма на занятиях физической культурой и спортом в общеобразовательных организациях Российской Федерации»);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7.8.</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Минтруда России от 24.06.2014 г. № 412 н «Об утверждении Типового положения о комитете (комиссии) по охране труда».</w:t>
      </w:r>
    </w:p>
    <w:p w:rsidR="006E3872" w:rsidRPr="006E3872" w:rsidRDefault="006E3872" w:rsidP="006E3872">
      <w:pPr>
        <w:spacing w:before="100" w:beforeAutospacing="1" w:after="100" w:afterAutospacing="1" w:line="240" w:lineRule="auto"/>
        <w:ind w:left="502" w:hanging="360"/>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8.</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i/>
          <w:iCs/>
          <w:sz w:val="26"/>
          <w:szCs w:val="26"/>
          <w:lang w:eastAsia="ru-RU"/>
        </w:rPr>
        <w:t>Реализация образовательных программ</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Приказ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30.08.2013 №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Приказ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8.3.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15.11.2013 г. № NT-1139/08 «Об организации получения образования в семейной форме»;</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28 августа 2015 г. N АК-2563/05 «О методических рекомендациях» (методические рекомендации по организации образовательной деятельности с использованием сетевых форм реализации образовательных программ);</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8.5.</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18 июня 2015 г. N НТ-670/08 «О направлении методических рекомендаций» (методические рекомендации по организации самоподготовки учащихся при осуществлении образовательной деятельности по основным образовательным программам начального общего, основного общего и среднего общего образования);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8.6.</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28 октября 2015 г. N 08-1786 «О рабочих программах учебных предметов»;</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8.7.</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Приказ Министерства образования и науки РФ от 31.12.2015г. №</w:t>
      </w:r>
      <w:proofErr w:type="gramStart"/>
      <w:r w:rsidRPr="006E3872">
        <w:rPr>
          <w:rFonts w:ascii="Cambria" w:eastAsia="Times New Roman" w:hAnsi="Cambria" w:cs="Times New Roman"/>
          <w:sz w:val="26"/>
          <w:szCs w:val="26"/>
          <w:lang w:eastAsia="ru-RU"/>
        </w:rPr>
        <w:t>1578  «</w:t>
      </w:r>
      <w:proofErr w:type="gramEnd"/>
      <w:r w:rsidRPr="006E3872">
        <w:rPr>
          <w:rFonts w:ascii="Cambria" w:eastAsia="Times New Roman" w:hAnsi="Cambria" w:cs="Times New Roman"/>
          <w:sz w:val="26"/>
          <w:szCs w:val="26"/>
          <w:lang w:eastAsia="ru-RU"/>
        </w:rPr>
        <w:t xml:space="preserve"> О внесении изменений в Федеральный государственный образовательный стандарт среднего общего образования» (зарегистрировано в министерстве юстиции РФ № 42020 09. 02.2016г.);</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9.</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i/>
          <w:iCs/>
          <w:sz w:val="26"/>
          <w:szCs w:val="26"/>
          <w:lang w:eastAsia="ru-RU"/>
        </w:rPr>
        <w:t>Инклюзивное образование</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9.1.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Приказ </w:t>
      </w:r>
      <w:proofErr w:type="spellStart"/>
      <w:r w:rsidRPr="006E3872">
        <w:rPr>
          <w:rFonts w:ascii="Cambria" w:eastAsia="Times New Roman" w:hAnsi="Cambria" w:cs="Times New Roman"/>
          <w:sz w:val="26"/>
          <w:szCs w:val="26"/>
          <w:lang w:eastAsia="ru-RU"/>
        </w:rPr>
        <w:t>Минздравсоцразвития</w:t>
      </w:r>
      <w:proofErr w:type="spellEnd"/>
      <w:r w:rsidRPr="006E3872">
        <w:rPr>
          <w:rFonts w:ascii="Cambria" w:eastAsia="Times New Roman" w:hAnsi="Cambria" w:cs="Times New Roman"/>
          <w:sz w:val="26"/>
          <w:szCs w:val="26"/>
          <w:lang w:eastAsia="ru-RU"/>
        </w:rPr>
        <w:t xml:space="preserve"> России от 04.08.2008 № 379н (ред. от 03.06.2013 г.) «Об утверждении формы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реабилитации»;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9.2.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10.12.2012 N 07-832 «О направлении Методических рекомендаций по организации обучения на дому детей-инвалидов с использованием дистанционных образовательных технологий»;</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9.3.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20.08.2014 г.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9.4.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Министерства образования и науки РФ от 29 марта 2016 г. N ВК-641/09 «О направлении методических рекомендаций»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w:t>
      </w:r>
      <w:r w:rsidRPr="006E3872">
        <w:rPr>
          <w:rFonts w:ascii="Cambria" w:eastAsia="Times New Roman" w:hAnsi="Cambria" w:cs="Times New Roman"/>
          <w:sz w:val="26"/>
          <w:szCs w:val="26"/>
          <w:lang w:eastAsia="ru-RU"/>
        </w:rPr>
        <w:lastRenderedPageBreak/>
        <w:t>детей с ограниченными возможностями здоровья, включая детей-инвалидов, с учетом их особых образовательных потребностей);</w:t>
      </w:r>
    </w:p>
    <w:p w:rsidR="006E3872" w:rsidRPr="006E3872" w:rsidRDefault="006E3872" w:rsidP="006E3872">
      <w:pPr>
        <w:spacing w:before="100" w:beforeAutospacing="1" w:after="100" w:afterAutospacing="1" w:line="207" w:lineRule="atLeast"/>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10.</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Протокол НМС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 НТ-19/08 </w:t>
      </w:r>
      <w:proofErr w:type="spellStart"/>
      <w:r w:rsidRPr="006E3872">
        <w:rPr>
          <w:rFonts w:ascii="Cambria" w:eastAsia="Times New Roman" w:hAnsi="Cambria" w:cs="Times New Roman"/>
          <w:sz w:val="26"/>
          <w:szCs w:val="26"/>
          <w:lang w:eastAsia="ru-RU"/>
        </w:rPr>
        <w:t>пр</w:t>
      </w:r>
      <w:proofErr w:type="spellEnd"/>
      <w:r w:rsidRPr="006E3872">
        <w:rPr>
          <w:rFonts w:ascii="Cambria" w:eastAsia="Times New Roman" w:hAnsi="Cambria" w:cs="Times New Roman"/>
          <w:sz w:val="26"/>
          <w:szCs w:val="26"/>
          <w:lang w:eastAsia="ru-RU"/>
        </w:rPr>
        <w:t xml:space="preserve"> от 03 марта 2016г. «О перечне организаций, выпускающих учебные пособия, которые допускаются к исполнению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Информационная открытость образовательной организации и информационная безопасность</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Постановление Правительства РФ от 10.07.2013 г. №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Приказ </w:t>
      </w:r>
      <w:proofErr w:type="spellStart"/>
      <w:r w:rsidRPr="006E3872">
        <w:rPr>
          <w:rFonts w:ascii="Cambria" w:eastAsia="Times New Roman" w:hAnsi="Cambria" w:cs="Times New Roman"/>
          <w:sz w:val="26"/>
          <w:szCs w:val="26"/>
          <w:lang w:eastAsia="ru-RU"/>
        </w:rPr>
        <w:t>Рособрнадзора</w:t>
      </w:r>
      <w:proofErr w:type="spellEnd"/>
      <w:r w:rsidRPr="006E3872">
        <w:rPr>
          <w:rFonts w:ascii="Cambria" w:eastAsia="Times New Roman" w:hAnsi="Cambria" w:cs="Times New Roman"/>
          <w:sz w:val="26"/>
          <w:szCs w:val="26"/>
          <w:lang w:eastAsia="ru-RU"/>
        </w:rPr>
        <w:t xml:space="preserve"> от 29.05.2014 г. №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на нем информации»;</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28.04.2014 г. № ДЛ-115/03 «О направлении методических материалов для обеспечения информационной безопасности детей при использовании ресурсов сети «Интернет»;</w:t>
      </w:r>
    </w:p>
    <w:p w:rsidR="006E3872" w:rsidRPr="006E3872" w:rsidRDefault="006E3872" w:rsidP="006E3872">
      <w:pPr>
        <w:spacing w:before="100" w:beforeAutospacing="1" w:after="100" w:afterAutospacing="1" w:line="240" w:lineRule="auto"/>
        <w:ind w:left="502" w:hanging="360"/>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12.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i/>
          <w:iCs/>
          <w:sz w:val="26"/>
          <w:szCs w:val="26"/>
          <w:lang w:eastAsia="ru-RU"/>
        </w:rPr>
        <w:t>Особенности преподавания отдельных предметов (физическая культура)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12.1.</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Минобразования РФ от 31.10.2003 N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12.2.</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Письмо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России от 30.05.2012 N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12.3.</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Приказ </w:t>
      </w:r>
      <w:proofErr w:type="spellStart"/>
      <w:r w:rsidRPr="006E3872">
        <w:rPr>
          <w:rFonts w:ascii="Cambria" w:eastAsia="Times New Roman" w:hAnsi="Cambria" w:cs="Times New Roman"/>
          <w:sz w:val="26"/>
          <w:szCs w:val="26"/>
          <w:lang w:eastAsia="ru-RU"/>
        </w:rPr>
        <w:t>Минобрнауки</w:t>
      </w:r>
      <w:proofErr w:type="spellEnd"/>
      <w:r w:rsidRPr="006E3872">
        <w:rPr>
          <w:rFonts w:ascii="Cambria" w:eastAsia="Times New Roman" w:hAnsi="Cambria" w:cs="Times New Roman"/>
          <w:sz w:val="26"/>
          <w:szCs w:val="26"/>
          <w:lang w:eastAsia="ru-RU"/>
        </w:rPr>
        <w:t xml:space="preserve"> РФ от 28.05.2014 г. № 594 «Об утверждении Порядка разработки примерных образовательных программ, проведения их экспертизы и ведения реестра примерных образовательных программ»;</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12.4.</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11.09.2014 г. № 08-1253 «О примерной рабочей программе учебного предмета «Музыка»;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12.5.</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образования и науки РФ от 15.07.2014 г. № 08-888 «Об аттестации учащихся общеобразовательных организаций по учебному предмету «Физическая культура»;</w:t>
      </w:r>
    </w:p>
    <w:p w:rsidR="006E3872" w:rsidRPr="006E3872" w:rsidRDefault="006E3872" w:rsidP="006E3872">
      <w:pPr>
        <w:spacing w:before="100" w:beforeAutospacing="1" w:after="100" w:afterAutospacing="1" w:line="240" w:lineRule="auto"/>
        <w:ind w:left="360" w:hanging="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12.6.</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Письмо Министерства здравоохранения РФ 14-4/10/2-713, министерства образования и науки РФ ВК-217/09, министерства спорта РФ НП-03-15/763 от 09.02.2016 г. «О допуске к тестированию» (ГТО)</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14.7 Федеральный закон от 29.12.2012 г. № 273-ФЗ «Об образовании    в Российской Федерации» (редакция от 23.07.2013)</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proofErr w:type="gramStart"/>
      <w:r w:rsidRPr="006E3872">
        <w:rPr>
          <w:rFonts w:ascii="Cambria" w:eastAsia="Times New Roman" w:hAnsi="Cambria" w:cs="Times New Roman"/>
          <w:sz w:val="26"/>
          <w:szCs w:val="26"/>
          <w:lang w:eastAsia="ru-RU"/>
        </w:rPr>
        <w:t>14.8  «</w:t>
      </w:r>
      <w:proofErr w:type="gramEnd"/>
      <w:r w:rsidRPr="006E3872">
        <w:rPr>
          <w:rFonts w:ascii="Cambria" w:eastAsia="Times New Roman" w:hAnsi="Cambria" w:cs="Times New Roman"/>
          <w:spacing w:val="1"/>
          <w:sz w:val="26"/>
          <w:szCs w:val="26"/>
          <w:lang w:eastAsia="ru-RU"/>
        </w:rPr>
        <w:t>О физической культуре и спорте в РФ» / Федеральный закон РФ от 04.12.2007 г. № 329.</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pacing w:val="1"/>
          <w:sz w:val="26"/>
          <w:szCs w:val="26"/>
          <w:lang w:eastAsia="ru-RU"/>
        </w:rPr>
        <w:t>14.9. О внесении изменений в Федеральный закон «О физической культуре и спорте в РФ» / Федеральный закон РФ от 06.11.2011 г. № 412-ФЗ.</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pacing w:val="1"/>
          <w:sz w:val="26"/>
          <w:szCs w:val="26"/>
          <w:lang w:eastAsia="ru-RU"/>
        </w:rPr>
        <w:t>15.  О введении третьего часа физической культуры / Письмо Министерства   образования и науки РФ от 08.10.2010 № ИК-1494/19.</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16.  О включении олимпийской тематики в содержание учебных предметов 5-9 классов общеобразовательных учреждений РФ / Письмо </w:t>
      </w:r>
      <w:r w:rsidRPr="006E3872">
        <w:rPr>
          <w:rFonts w:ascii="Cambria" w:eastAsia="Times New Roman" w:hAnsi="Cambria" w:cs="Times New Roman"/>
          <w:spacing w:val="1"/>
          <w:sz w:val="26"/>
          <w:szCs w:val="26"/>
          <w:lang w:eastAsia="ru-RU"/>
        </w:rPr>
        <w:t>Министерства образования и науки</w:t>
      </w:r>
      <w:r w:rsidRPr="006E3872">
        <w:rPr>
          <w:rFonts w:ascii="Cambria" w:eastAsia="Times New Roman" w:hAnsi="Cambria" w:cs="Times New Roman"/>
          <w:sz w:val="26"/>
          <w:szCs w:val="26"/>
          <w:lang w:eastAsia="ru-RU"/>
        </w:rPr>
        <w:t> РФ от 30.09.2011 г. № 19-247.</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17. Об организации олимпийских уроков и олимпийских лекций / Письмо </w:t>
      </w:r>
      <w:r w:rsidRPr="006E3872">
        <w:rPr>
          <w:rFonts w:ascii="Cambria" w:eastAsia="Times New Roman" w:hAnsi="Cambria" w:cs="Times New Roman"/>
          <w:spacing w:val="1"/>
          <w:sz w:val="26"/>
          <w:szCs w:val="26"/>
          <w:lang w:eastAsia="ru-RU"/>
        </w:rPr>
        <w:t>Министерства образования и науки </w:t>
      </w:r>
      <w:r w:rsidRPr="006E3872">
        <w:rPr>
          <w:rFonts w:ascii="Cambria" w:eastAsia="Times New Roman" w:hAnsi="Cambria" w:cs="Times New Roman"/>
          <w:sz w:val="26"/>
          <w:szCs w:val="26"/>
          <w:lang w:eastAsia="ru-RU"/>
        </w:rPr>
        <w:t>РФ от 11.03.2011 г. № 19-48</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18.  О направлении на апробацию учебных программ по физической культуре для образовательных учреждений / Письмо </w:t>
      </w:r>
      <w:r w:rsidRPr="006E3872">
        <w:rPr>
          <w:rFonts w:ascii="Cambria" w:eastAsia="Times New Roman" w:hAnsi="Cambria" w:cs="Times New Roman"/>
          <w:spacing w:val="1"/>
          <w:sz w:val="26"/>
          <w:szCs w:val="26"/>
          <w:lang w:eastAsia="ru-RU"/>
        </w:rPr>
        <w:t>Министерства образования и науки</w:t>
      </w:r>
      <w:r w:rsidRPr="006E3872">
        <w:rPr>
          <w:rFonts w:ascii="Cambria" w:eastAsia="Times New Roman" w:hAnsi="Cambria" w:cs="Times New Roman"/>
          <w:sz w:val="26"/>
          <w:szCs w:val="26"/>
          <w:lang w:eastAsia="ru-RU"/>
        </w:rPr>
        <w:t> РФ от 28.12.2011 г. № 19-336</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19. Медико-биологический контроль за организацией занятий физической культурой обучающихся с отклонениями в состоянии здоровья / Методические рекомендации </w:t>
      </w:r>
      <w:r w:rsidRPr="006E3872">
        <w:rPr>
          <w:rFonts w:ascii="Cambria" w:eastAsia="Times New Roman" w:hAnsi="Cambria" w:cs="Times New Roman"/>
          <w:spacing w:val="1"/>
          <w:sz w:val="26"/>
          <w:szCs w:val="26"/>
          <w:lang w:eastAsia="ru-RU"/>
        </w:rPr>
        <w:t>Министерства образования и науки</w:t>
      </w:r>
      <w:r w:rsidRPr="006E3872">
        <w:rPr>
          <w:rFonts w:ascii="Cambria" w:eastAsia="Times New Roman" w:hAnsi="Cambria" w:cs="Times New Roman"/>
          <w:sz w:val="26"/>
          <w:szCs w:val="26"/>
          <w:lang w:eastAsia="ru-RU"/>
        </w:rPr>
        <w:t> РФ от 30.05.2012 г. № МД-583/19.</w:t>
      </w:r>
    </w:p>
    <w:p w:rsidR="006E3872" w:rsidRPr="006E3872" w:rsidRDefault="006E3872" w:rsidP="006E3872">
      <w:pPr>
        <w:spacing w:before="100" w:beforeAutospacing="1" w:after="100" w:afterAutospacing="1" w:line="240" w:lineRule="auto"/>
        <w:ind w:left="709" w:hanging="567"/>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20. Постановление Правительства РФ от 30 декабря 2015г. № 1493 «О государственной программе «Патриотическое воспитание граждан Российской Федерации на 2016-2020г.»</w:t>
      </w:r>
    </w:p>
    <w:p w:rsidR="006E3872" w:rsidRPr="006E3872" w:rsidRDefault="006E3872" w:rsidP="006E3872">
      <w:pPr>
        <w:pBdr>
          <w:bottom w:val="dashed" w:sz="6" w:space="15" w:color="DDDFE6"/>
        </w:pBdr>
        <w:spacing w:after="300" w:line="240" w:lineRule="auto"/>
        <w:ind w:left="567" w:hanging="709"/>
        <w:jc w:val="both"/>
        <w:outlineLvl w:val="0"/>
        <w:rPr>
          <w:rFonts w:ascii="Trebuchet MS" w:eastAsia="Times New Roman" w:hAnsi="Trebuchet MS" w:cs="Times New Roman"/>
          <w:i/>
          <w:iCs/>
          <w:kern w:val="36"/>
          <w:sz w:val="33"/>
          <w:szCs w:val="33"/>
          <w:lang w:eastAsia="ru-RU"/>
        </w:rPr>
      </w:pPr>
      <w:r w:rsidRPr="006E3872">
        <w:rPr>
          <w:rFonts w:ascii="Cambria" w:eastAsia="Times New Roman" w:hAnsi="Cambria" w:cs="Times New Roman"/>
          <w:i/>
          <w:iCs/>
          <w:kern w:val="36"/>
          <w:sz w:val="26"/>
          <w:szCs w:val="26"/>
          <w:lang w:eastAsia="ru-RU"/>
        </w:rPr>
        <w:t>    21. Об утверждении Положения о Всероссийском физкультурно-спортивном комплексе «Готов к труду и обороне» (ГТО) / Постановление Правительства Российской Федерации от 11.06.2014 г. № 540</w:t>
      </w:r>
    </w:p>
    <w:p w:rsidR="006E3872" w:rsidRPr="006E3872" w:rsidRDefault="006E3872" w:rsidP="006E3872">
      <w:pPr>
        <w:pBdr>
          <w:bottom w:val="dashed" w:sz="6" w:space="15" w:color="DDDFE6"/>
        </w:pBdr>
        <w:spacing w:after="300" w:line="240" w:lineRule="auto"/>
        <w:ind w:left="567" w:hanging="709"/>
        <w:jc w:val="both"/>
        <w:outlineLvl w:val="0"/>
        <w:rPr>
          <w:rFonts w:ascii="Trebuchet MS" w:eastAsia="Times New Roman" w:hAnsi="Trebuchet MS" w:cs="Times New Roman"/>
          <w:i/>
          <w:iCs/>
          <w:kern w:val="36"/>
          <w:sz w:val="33"/>
          <w:szCs w:val="33"/>
          <w:lang w:eastAsia="ru-RU"/>
        </w:rPr>
      </w:pPr>
      <w:r w:rsidRPr="006E3872">
        <w:rPr>
          <w:rFonts w:ascii="Cambria" w:eastAsia="Times New Roman" w:hAnsi="Cambria" w:cs="Times New Roman"/>
          <w:i/>
          <w:iCs/>
          <w:kern w:val="36"/>
          <w:sz w:val="26"/>
          <w:szCs w:val="26"/>
          <w:lang w:eastAsia="ru-RU"/>
        </w:rPr>
        <w:t>    22. Письмо Министерства спорта РФ от 30 июля 2013г. № ЮН 04-10/4409</w:t>
      </w:r>
    </w:p>
    <w:p w:rsidR="006E3872" w:rsidRPr="006E3872" w:rsidRDefault="006E3872" w:rsidP="006E3872">
      <w:pPr>
        <w:pBdr>
          <w:bottom w:val="dashed" w:sz="6" w:space="15" w:color="DDDFE6"/>
        </w:pBdr>
        <w:spacing w:after="300" w:line="240" w:lineRule="auto"/>
        <w:ind w:left="567" w:hanging="709"/>
        <w:jc w:val="both"/>
        <w:outlineLvl w:val="0"/>
        <w:rPr>
          <w:rFonts w:ascii="Trebuchet MS" w:eastAsia="Times New Roman" w:hAnsi="Trebuchet MS" w:cs="Times New Roman"/>
          <w:i/>
          <w:iCs/>
          <w:kern w:val="36"/>
          <w:sz w:val="33"/>
          <w:szCs w:val="33"/>
          <w:lang w:eastAsia="ru-RU"/>
        </w:rPr>
      </w:pPr>
      <w:r w:rsidRPr="006E3872">
        <w:rPr>
          <w:rFonts w:ascii="Cambria" w:eastAsia="Times New Roman" w:hAnsi="Cambria" w:cs="Times New Roman"/>
          <w:i/>
          <w:iCs/>
          <w:kern w:val="36"/>
          <w:sz w:val="26"/>
          <w:szCs w:val="26"/>
          <w:lang w:eastAsia="ru-RU"/>
        </w:rPr>
        <w:t xml:space="preserve">            «О переходе </w:t>
      </w:r>
      <w:proofErr w:type="spellStart"/>
      <w:r w:rsidRPr="006E3872">
        <w:rPr>
          <w:rFonts w:ascii="Cambria" w:eastAsia="Times New Roman" w:hAnsi="Cambria" w:cs="Times New Roman"/>
          <w:i/>
          <w:iCs/>
          <w:kern w:val="36"/>
          <w:sz w:val="26"/>
          <w:szCs w:val="26"/>
          <w:lang w:eastAsia="ru-RU"/>
        </w:rPr>
        <w:t>детско</w:t>
      </w:r>
      <w:proofErr w:type="spellEnd"/>
      <w:r w:rsidRPr="006E3872">
        <w:rPr>
          <w:rFonts w:ascii="Cambria" w:eastAsia="Times New Roman" w:hAnsi="Cambria" w:cs="Times New Roman"/>
          <w:i/>
          <w:iCs/>
          <w:kern w:val="36"/>
          <w:sz w:val="26"/>
          <w:szCs w:val="26"/>
          <w:lang w:eastAsia="ru-RU"/>
        </w:rPr>
        <w:t xml:space="preserve"> – юношеских спортивных школ на реализацию дополнительного образования программ в области физической культуры и спорта.</w:t>
      </w:r>
    </w:p>
    <w:p w:rsidR="006E3872" w:rsidRPr="006E3872" w:rsidRDefault="006E3872" w:rsidP="006E3872">
      <w:pPr>
        <w:spacing w:before="100" w:beforeAutospacing="1" w:after="100" w:afterAutospacing="1" w:line="240" w:lineRule="auto"/>
        <w:ind w:left="426" w:hanging="426"/>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lastRenderedPageBreak/>
        <w:t>   </w:t>
      </w:r>
      <w:r w:rsidRPr="006E3872">
        <w:rPr>
          <w:rFonts w:ascii="Cambria" w:eastAsia="Times New Roman" w:hAnsi="Cambria" w:cs="Times New Roman"/>
          <w:sz w:val="26"/>
          <w:szCs w:val="26"/>
          <w:lang w:eastAsia="ru-RU"/>
        </w:rPr>
        <w:t>23. Письмо </w:t>
      </w:r>
      <w:r w:rsidRPr="006E3872">
        <w:rPr>
          <w:rFonts w:ascii="Cambria" w:eastAsia="Times New Roman" w:hAnsi="Cambria" w:cs="Times New Roman"/>
          <w:spacing w:val="1"/>
          <w:sz w:val="26"/>
          <w:szCs w:val="26"/>
          <w:lang w:eastAsia="ru-RU"/>
        </w:rPr>
        <w:t>Министерства образования и науки</w:t>
      </w:r>
      <w:r w:rsidRPr="006E3872">
        <w:rPr>
          <w:rFonts w:ascii="Cambria" w:eastAsia="Times New Roman" w:hAnsi="Cambria" w:cs="Times New Roman"/>
          <w:sz w:val="26"/>
          <w:szCs w:val="26"/>
          <w:lang w:eastAsia="ru-RU"/>
        </w:rPr>
        <w:t xml:space="preserve"> РФ № </w:t>
      </w:r>
      <w:proofErr w:type="spellStart"/>
      <w:r w:rsidRPr="006E3872">
        <w:rPr>
          <w:rFonts w:ascii="Cambria" w:eastAsia="Times New Roman" w:hAnsi="Cambria" w:cs="Times New Roman"/>
          <w:sz w:val="26"/>
          <w:szCs w:val="26"/>
          <w:lang w:eastAsia="ru-RU"/>
        </w:rPr>
        <w:t>мд</w:t>
      </w:r>
      <w:proofErr w:type="spellEnd"/>
      <w:r w:rsidRPr="006E3872">
        <w:rPr>
          <w:rFonts w:ascii="Cambria" w:eastAsia="Times New Roman" w:hAnsi="Cambria" w:cs="Times New Roman"/>
          <w:sz w:val="26"/>
          <w:szCs w:val="26"/>
          <w:lang w:eastAsia="ru-RU"/>
        </w:rPr>
        <w:t xml:space="preserve"> – 1077/19, министерства спорта РФ № нп-02-07/4568 от10 августа «О методических рекомендациях по созданию и организации деятельности школьных спортивных клубов.</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07" w:lineRule="atLeast"/>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xml:space="preserve">Особенности преподавания </w:t>
      </w:r>
      <w:proofErr w:type="gramStart"/>
      <w:r w:rsidRPr="006E3872">
        <w:rPr>
          <w:rFonts w:ascii="Cambria" w:eastAsia="Times New Roman" w:hAnsi="Cambria" w:cs="Times New Roman"/>
          <w:b/>
          <w:bCs/>
          <w:sz w:val="26"/>
          <w:szCs w:val="26"/>
          <w:lang w:eastAsia="ru-RU"/>
        </w:rPr>
        <w:t>предмета  «</w:t>
      </w:r>
      <w:proofErr w:type="gramEnd"/>
      <w:r w:rsidRPr="006E3872">
        <w:rPr>
          <w:rFonts w:ascii="Cambria" w:eastAsia="Times New Roman" w:hAnsi="Cambria" w:cs="Times New Roman"/>
          <w:b/>
          <w:bCs/>
          <w:sz w:val="26"/>
          <w:szCs w:val="26"/>
          <w:lang w:eastAsia="ru-RU"/>
        </w:rPr>
        <w:t>Физическая культура»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2016-2017 учебном году продолжается переход на Федеральный государственный стандарт общего образования, наряду с введением ФГОС ООО продолжается реализация программ федерального компонента государственного образовательного стандарта.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2016-2017 учебном году в преподавании физической культуры обращаем внимание </w:t>
      </w:r>
      <w:r w:rsidRPr="006E3872">
        <w:rPr>
          <w:rFonts w:ascii="Cambria" w:eastAsia="Times New Roman" w:hAnsi="Cambria" w:cs="Times New Roman"/>
          <w:b/>
          <w:bCs/>
          <w:sz w:val="26"/>
          <w:szCs w:val="26"/>
          <w:lang w:eastAsia="ru-RU"/>
        </w:rPr>
        <w:t>на следующие особенности.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 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С целью формирования у обучающихся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«Информатика» и др.</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 - процессуальный компонент деятельности) и способы деятельности (</w:t>
      </w:r>
      <w:proofErr w:type="spellStart"/>
      <w:r w:rsidRPr="006E3872">
        <w:rPr>
          <w:rFonts w:ascii="Cambria" w:eastAsia="Times New Roman" w:hAnsi="Cambria" w:cs="Times New Roman"/>
          <w:sz w:val="26"/>
          <w:szCs w:val="26"/>
          <w:lang w:eastAsia="ru-RU"/>
        </w:rPr>
        <w:t>операциональный</w:t>
      </w:r>
      <w:proofErr w:type="spellEnd"/>
      <w:r w:rsidRPr="006E3872">
        <w:rPr>
          <w:rFonts w:ascii="Cambria" w:eastAsia="Times New Roman" w:hAnsi="Cambria" w:cs="Times New Roman"/>
          <w:sz w:val="26"/>
          <w:szCs w:val="26"/>
          <w:lang w:eastAsia="ru-RU"/>
        </w:rPr>
        <w:t xml:space="preserve"> компонент деятельности).</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Двигательная деятельность, как учебный предмет, представлена тремя содержательными линиями: физкультурно-оздоровительная деятельность, спортивно-оздоровительная деятельность (причем, элементы видов спорта могут быть заменены на другие с учетом наличия материально-технической базы в общеобразовательной организации, а также климатогеографических и региональных особенностей) и </w:t>
      </w:r>
      <w:proofErr w:type="spellStart"/>
      <w:r w:rsidRPr="006E3872">
        <w:rPr>
          <w:rFonts w:ascii="Cambria" w:eastAsia="Times New Roman" w:hAnsi="Cambria" w:cs="Times New Roman"/>
          <w:sz w:val="26"/>
          <w:szCs w:val="26"/>
          <w:lang w:eastAsia="ru-RU"/>
        </w:rPr>
        <w:t>прикладно</w:t>
      </w:r>
      <w:proofErr w:type="spellEnd"/>
      <w:r w:rsidRPr="006E3872">
        <w:rPr>
          <w:rFonts w:ascii="Cambria" w:eastAsia="Times New Roman" w:hAnsi="Cambria" w:cs="Times New Roman"/>
          <w:sz w:val="26"/>
          <w:szCs w:val="26"/>
          <w:lang w:eastAsia="ru-RU"/>
        </w:rPr>
        <w:t>-ориентированная физкультурная деятельность.</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первом разделе:  «Физическая культура как область знаний»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Раскрывается понятие спорт и спортивная подготовка, всероссийский физкультурно-спортивный комплекс «Готов к труду и обороне»</w:t>
      </w: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Во втором разделе «Физическое совершенствование» 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данном разделе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В разделе «Спортивно-оздоровительная деятельность» приводятся физические упражнения и двигательные действия из базовых видов спорта, имеющих относительно выраженное прикладное значение и вызывающих </w:t>
      </w:r>
      <w:r w:rsidRPr="006E3872">
        <w:rPr>
          <w:rFonts w:ascii="Cambria" w:eastAsia="Times New Roman" w:hAnsi="Cambria" w:cs="Times New Roman"/>
          <w:sz w:val="26"/>
          <w:szCs w:val="26"/>
          <w:lang w:eastAsia="ru-RU"/>
        </w:rPr>
        <w:lastRenderedPageBreak/>
        <w:t>определенный интерес у учащихся. Для реализации творческих программ и инновационных разработок, индивидуальных педагогических технологий и подходов, программа предусматривает выделение определенного объема учебного времени – 58% (60 ч.) от объема времени, отводимого на изучение раздела «физическое совершенствование», «элементы видов спорта могут быть заменены на другие с учетом наличия материально-технической базы в общеобразовательной организации.</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 учетом общих требований ФГОС ООО изучение предметной области физическая культура должно обеспечить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сочетании с другими формами обучения,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 и походы, Первой футбольной школы  «</w:t>
      </w:r>
      <w:proofErr w:type="spellStart"/>
      <w:r w:rsidRPr="006E3872">
        <w:rPr>
          <w:rFonts w:ascii="Cambria" w:eastAsia="Times New Roman" w:hAnsi="Cambria" w:cs="Times New Roman"/>
          <w:sz w:val="26"/>
          <w:szCs w:val="26"/>
          <w:lang w:eastAsia="ru-RU"/>
        </w:rPr>
        <w:t>Чемпионика</w:t>
      </w:r>
      <w:proofErr w:type="spellEnd"/>
      <w:r w:rsidRPr="006E3872">
        <w:rPr>
          <w:rFonts w:ascii="Cambria" w:eastAsia="Times New Roman" w:hAnsi="Cambria" w:cs="Times New Roman"/>
          <w:sz w:val="26"/>
          <w:szCs w:val="26"/>
          <w:lang w:eastAsia="ru-RU"/>
        </w:rPr>
        <w:t xml:space="preserve"> Иркутск»)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В основной школе в соответствии с Федеральным государственным образовательным стандартом основного общего образования результаты изучения предмета «Физическая культура» должны отражать:</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овладение системой знаний о физическом совершенствовании человека, освоение умений отбирать физические упражнения и регулировать физические</w:t>
      </w:r>
      <w:r w:rsidR="000713E4">
        <w:rPr>
          <w:rFonts w:ascii="Cambria" w:eastAsia="Times New Roman" w:hAnsi="Cambria" w:cs="Times New Roman"/>
          <w:sz w:val="26"/>
          <w:szCs w:val="26"/>
          <w:lang w:eastAsia="ru-RU"/>
        </w:rPr>
        <w:t xml:space="preserve"> </w:t>
      </w:r>
      <w:r w:rsidRPr="006E3872">
        <w:rPr>
          <w:rFonts w:ascii="Cambria" w:eastAsia="Times New Roman" w:hAnsi="Cambria" w:cs="Times New Roman"/>
          <w:sz w:val="26"/>
          <w:szCs w:val="26"/>
          <w:lang w:eastAsia="ru-RU"/>
        </w:rPr>
        <w:t xml:space="preserve">нагрузки для самостоятельных систематических </w:t>
      </w:r>
      <w:proofErr w:type="gramStart"/>
      <w:r w:rsidRPr="006E3872">
        <w:rPr>
          <w:rFonts w:ascii="Cambria" w:eastAsia="Times New Roman" w:hAnsi="Cambria" w:cs="Times New Roman"/>
          <w:sz w:val="26"/>
          <w:szCs w:val="26"/>
          <w:lang w:eastAsia="ru-RU"/>
        </w:rPr>
        <w:t>занятий  с</w:t>
      </w:r>
      <w:proofErr w:type="gramEnd"/>
      <w:r w:rsidRPr="006E3872">
        <w:rPr>
          <w:rFonts w:ascii="Cambria" w:eastAsia="Times New Roman" w:hAnsi="Cambria" w:cs="Times New Roman"/>
          <w:sz w:val="26"/>
          <w:szCs w:val="26"/>
          <w:lang w:eastAsia="ru-RU"/>
        </w:rPr>
        <w:t xml:space="preserve">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w:t>
      </w:r>
      <w:r w:rsidRPr="006E3872">
        <w:rPr>
          <w:rFonts w:ascii="Cambria" w:eastAsia="Times New Roman" w:hAnsi="Cambria" w:cs="Times New Roman"/>
          <w:sz w:val="26"/>
          <w:szCs w:val="26"/>
          <w:lang w:eastAsia="ru-RU"/>
        </w:rPr>
        <w:lastRenderedPageBreak/>
        <w:t>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Учебный предмет «Физическая культура» преподается </w:t>
      </w:r>
      <w:r w:rsidRPr="006E3872">
        <w:rPr>
          <w:rFonts w:ascii="Cambria" w:eastAsia="Times New Roman" w:hAnsi="Cambria" w:cs="Times New Roman"/>
          <w:b/>
          <w:bCs/>
          <w:sz w:val="26"/>
          <w:szCs w:val="26"/>
          <w:lang w:eastAsia="ru-RU"/>
        </w:rPr>
        <w:t>с 1 по 11 класс 3 часа в неделю при 6-ти дневной учебной неделе. </w:t>
      </w:r>
      <w:r w:rsidRPr="006E3872">
        <w:rPr>
          <w:rFonts w:ascii="Cambria" w:eastAsia="Times New Roman" w:hAnsi="Cambria" w:cs="Times New Roman"/>
          <w:sz w:val="26"/>
          <w:szCs w:val="26"/>
          <w:lang w:eastAsia="ru-RU"/>
        </w:rPr>
        <w:t>Третий урок физической культуры включается в сетку расписания учебных занятий и рассматривается как обязательная форма организации учебного процесса, ориентированного на образование обучающихся в области физической культуры.</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Содержание образования по предмету физическая культура с учетом введения третьего часа определяется общеобразовательными программами, разрабатываемыми образовательными организациями самостоятельно на основе ФГОС и примерных основных образовательных программ.</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proofErr w:type="gramStart"/>
      <w:r w:rsidRPr="006E3872">
        <w:rPr>
          <w:rFonts w:ascii="Cambria" w:eastAsia="Times New Roman" w:hAnsi="Cambria" w:cs="Times New Roman"/>
          <w:sz w:val="26"/>
          <w:szCs w:val="26"/>
          <w:lang w:eastAsia="ru-RU"/>
        </w:rPr>
        <w:t>Программа  по</w:t>
      </w:r>
      <w:proofErr w:type="gramEnd"/>
      <w:r w:rsidRPr="006E3872">
        <w:rPr>
          <w:rFonts w:ascii="Cambria" w:eastAsia="Times New Roman" w:hAnsi="Cambria" w:cs="Times New Roman"/>
          <w:sz w:val="26"/>
          <w:szCs w:val="26"/>
          <w:lang w:eastAsia="ru-RU"/>
        </w:rPr>
        <w:t xml:space="preserve"> физической культуре разрабатывается на основе требований к результатам освоения основной образовательной программы общеобразовательной организации с учетом основных направлений программ, включенных в структуру основной образовательной программы.</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В соответствии с Приказом Министерства образования и науки РФ от 31.12.2015г. №1578 </w:t>
      </w:r>
      <w:proofErr w:type="gramStart"/>
      <w:r w:rsidRPr="006E3872">
        <w:rPr>
          <w:rFonts w:ascii="Cambria" w:eastAsia="Times New Roman" w:hAnsi="Cambria" w:cs="Times New Roman"/>
          <w:sz w:val="26"/>
          <w:szCs w:val="26"/>
          <w:lang w:eastAsia="ru-RU"/>
        </w:rPr>
        <w:t>« О</w:t>
      </w:r>
      <w:proofErr w:type="gramEnd"/>
      <w:r w:rsidRPr="006E3872">
        <w:rPr>
          <w:rFonts w:ascii="Cambria" w:eastAsia="Times New Roman" w:hAnsi="Cambria" w:cs="Times New Roman"/>
          <w:sz w:val="26"/>
          <w:szCs w:val="26"/>
          <w:lang w:eastAsia="ru-RU"/>
        </w:rPr>
        <w:t xml:space="preserve"> внесении изменений в Федеральный государственный образовательный стандарт среднего общего образования» (зарегистрировано в министерстве юстиции РФ № 42020 09. 02.2016г.</w:t>
      </w:r>
      <w:proofErr w:type="gramStart"/>
      <w:r w:rsidRPr="006E3872">
        <w:rPr>
          <w:rFonts w:ascii="Cambria" w:eastAsia="Times New Roman" w:hAnsi="Cambria" w:cs="Times New Roman"/>
          <w:sz w:val="26"/>
          <w:szCs w:val="26"/>
          <w:lang w:eastAsia="ru-RU"/>
        </w:rPr>
        <w:t>),  пункт</w:t>
      </w:r>
      <w:proofErr w:type="gramEnd"/>
      <w:r w:rsidRPr="006E3872">
        <w:rPr>
          <w:rFonts w:ascii="Cambria" w:eastAsia="Times New Roman" w:hAnsi="Cambria" w:cs="Times New Roman"/>
          <w:sz w:val="26"/>
          <w:szCs w:val="26"/>
          <w:lang w:eastAsia="ru-RU"/>
        </w:rPr>
        <w:t xml:space="preserve"> 18.2.2</w:t>
      </w:r>
      <w:r w:rsidRPr="006E3872">
        <w:rPr>
          <w:rFonts w:ascii="Cambria" w:eastAsia="Times New Roman" w:hAnsi="Cambria" w:cs="Times New Roman"/>
          <w:i/>
          <w:iCs/>
          <w:sz w:val="26"/>
          <w:szCs w:val="26"/>
          <w:lang w:eastAsia="ru-RU"/>
        </w:rPr>
        <w:t> </w:t>
      </w:r>
      <w:r w:rsidRPr="006E3872">
        <w:rPr>
          <w:rFonts w:ascii="Cambria" w:eastAsia="Times New Roman" w:hAnsi="Cambria" w:cs="Times New Roman"/>
          <w:sz w:val="26"/>
          <w:szCs w:val="26"/>
          <w:lang w:eastAsia="ru-RU"/>
        </w:rPr>
        <w:t>рабочие программы учебных предметов, курсов, должны обеспечить  достижение планируемых результатов в освоении основной образовательной программы.</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Рабочие программы учебных предметов, курсов, разрабатываются на основе требований к результатам освоения основной образовательной программы с учетом программ, включенных в её структуру.</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Рабочие программы учебных предметов, курсов должны содержать:</w:t>
      </w:r>
    </w:p>
    <w:p w:rsidR="006E3872" w:rsidRPr="006E3872" w:rsidRDefault="006E3872" w:rsidP="006E3872">
      <w:pPr>
        <w:spacing w:before="100" w:beforeAutospacing="1" w:after="100" w:afterAutospacing="1" w:line="240" w:lineRule="auto"/>
        <w:ind w:left="720" w:hanging="360"/>
        <w:jc w:val="both"/>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Планируемые результаты освоения основной образовательной программы предмета, курса;</w:t>
      </w:r>
    </w:p>
    <w:p w:rsidR="006E3872" w:rsidRPr="006E3872" w:rsidRDefault="006E3872" w:rsidP="006E3872">
      <w:pPr>
        <w:spacing w:before="100" w:beforeAutospacing="1" w:after="100" w:afterAutospacing="1" w:line="240" w:lineRule="auto"/>
        <w:ind w:left="720" w:hanging="360"/>
        <w:jc w:val="both"/>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Содержание </w:t>
      </w:r>
      <w:proofErr w:type="gramStart"/>
      <w:r w:rsidRPr="006E3872">
        <w:rPr>
          <w:rFonts w:ascii="Cambria" w:eastAsia="Times New Roman" w:hAnsi="Cambria" w:cs="Times New Roman"/>
          <w:sz w:val="26"/>
          <w:szCs w:val="26"/>
          <w:lang w:eastAsia="ru-RU"/>
        </w:rPr>
        <w:t>учебного  предмета</w:t>
      </w:r>
      <w:proofErr w:type="gramEnd"/>
      <w:r w:rsidRPr="006E3872">
        <w:rPr>
          <w:rFonts w:ascii="Cambria" w:eastAsia="Times New Roman" w:hAnsi="Cambria" w:cs="Times New Roman"/>
          <w:sz w:val="26"/>
          <w:szCs w:val="26"/>
          <w:lang w:eastAsia="ru-RU"/>
        </w:rPr>
        <w:t>, курса;</w:t>
      </w:r>
    </w:p>
    <w:p w:rsidR="006E3872" w:rsidRPr="006E3872" w:rsidRDefault="006E3872" w:rsidP="006E3872">
      <w:pPr>
        <w:spacing w:before="100" w:beforeAutospacing="1" w:after="100" w:afterAutospacing="1" w:line="240" w:lineRule="auto"/>
        <w:ind w:left="720" w:hanging="360"/>
        <w:jc w:val="both"/>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Тематическое планирование с указанием количества часов, отводимых на освоение каждой темы.</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При организации, планировании и проведении третьего часа физической культуры общеобразовательным организациям </w:t>
      </w:r>
      <w:r w:rsidRPr="006E3872">
        <w:rPr>
          <w:rFonts w:ascii="Cambria" w:eastAsia="Times New Roman" w:hAnsi="Cambria" w:cs="Times New Roman"/>
          <w:b/>
          <w:bCs/>
          <w:sz w:val="26"/>
          <w:szCs w:val="26"/>
          <w:lang w:eastAsia="ru-RU"/>
        </w:rPr>
        <w:t>рекомендуется:</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в полной мере использовать школьные спортивные сооружения и спортивные площадки, оборудованные зоны рекреации и естественные природные ландшафты;</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использовать спортивные площадки и залы учреждений дополнительного образования детей спортивной направленности, а также </w:t>
      </w:r>
      <w:proofErr w:type="gramStart"/>
      <w:r w:rsidRPr="006E3872">
        <w:rPr>
          <w:rFonts w:ascii="Cambria" w:eastAsia="Times New Roman" w:hAnsi="Cambria" w:cs="Times New Roman"/>
          <w:sz w:val="26"/>
          <w:szCs w:val="26"/>
          <w:lang w:eastAsia="ru-RU"/>
        </w:rPr>
        <w:t>спортивных  объектов</w:t>
      </w:r>
      <w:proofErr w:type="gramEnd"/>
      <w:r w:rsidRPr="006E3872">
        <w:rPr>
          <w:rFonts w:ascii="Cambria" w:eastAsia="Times New Roman" w:hAnsi="Cambria" w:cs="Times New Roman"/>
          <w:sz w:val="26"/>
          <w:szCs w:val="26"/>
          <w:lang w:eastAsia="ru-RU"/>
        </w:rPr>
        <w:t xml:space="preserve">, находящихся в муниципальной и региональной собственности. </w:t>
      </w:r>
      <w:bookmarkStart w:id="0" w:name="_GoBack"/>
      <w:r w:rsidRPr="006E3872">
        <w:rPr>
          <w:rFonts w:ascii="Cambria" w:eastAsia="Times New Roman" w:hAnsi="Cambria" w:cs="Times New Roman"/>
          <w:sz w:val="26"/>
          <w:szCs w:val="26"/>
          <w:lang w:eastAsia="ru-RU"/>
        </w:rPr>
        <w:t>(</w:t>
      </w:r>
      <w:r w:rsidRPr="006E3872">
        <w:rPr>
          <w:rFonts w:ascii="Cambria" w:eastAsia="Times New Roman" w:hAnsi="Cambria" w:cs="Times New Roman"/>
          <w:i/>
          <w:iCs/>
          <w:sz w:val="26"/>
          <w:szCs w:val="26"/>
          <w:lang w:eastAsia="ru-RU"/>
        </w:rPr>
        <w:t xml:space="preserve">Письмо </w:t>
      </w:r>
      <w:proofErr w:type="spellStart"/>
      <w:r w:rsidRPr="006E3872">
        <w:rPr>
          <w:rFonts w:ascii="Cambria" w:eastAsia="Times New Roman" w:hAnsi="Cambria" w:cs="Times New Roman"/>
          <w:i/>
          <w:iCs/>
          <w:sz w:val="26"/>
          <w:szCs w:val="26"/>
          <w:lang w:eastAsia="ru-RU"/>
        </w:rPr>
        <w:t>Минобрнауки</w:t>
      </w:r>
      <w:proofErr w:type="spellEnd"/>
      <w:r w:rsidRPr="006E3872">
        <w:rPr>
          <w:rFonts w:ascii="Cambria" w:eastAsia="Times New Roman" w:hAnsi="Cambria" w:cs="Times New Roman"/>
          <w:i/>
          <w:iCs/>
          <w:sz w:val="26"/>
          <w:szCs w:val="26"/>
          <w:lang w:eastAsia="ru-RU"/>
        </w:rPr>
        <w:t xml:space="preserve"> России от 7 сентября 2010 г. № ИК-1374/19 и </w:t>
      </w:r>
      <w:proofErr w:type="spellStart"/>
      <w:r w:rsidRPr="006E3872">
        <w:rPr>
          <w:rFonts w:ascii="Cambria" w:eastAsia="Times New Roman" w:hAnsi="Cambria" w:cs="Times New Roman"/>
          <w:i/>
          <w:iCs/>
          <w:sz w:val="26"/>
          <w:szCs w:val="26"/>
          <w:lang w:eastAsia="ru-RU"/>
        </w:rPr>
        <w:t>Минспорттуризма</w:t>
      </w:r>
      <w:proofErr w:type="spellEnd"/>
      <w:r w:rsidRPr="006E3872">
        <w:rPr>
          <w:rFonts w:ascii="Cambria" w:eastAsia="Times New Roman" w:hAnsi="Cambria" w:cs="Times New Roman"/>
          <w:i/>
          <w:iCs/>
          <w:sz w:val="26"/>
          <w:szCs w:val="26"/>
          <w:lang w:eastAsia="ru-RU"/>
        </w:rPr>
        <w:t xml:space="preserve"> России от 13 сентября 2010 г.  № ЮН-02-09/4912 с методическими указаниями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w:t>
      </w:r>
    </w:p>
    <w:bookmarkEnd w:id="0"/>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активно привлекать к проведению третьего урока, особенно если он проводится по программе со спортивной ориентацией, не только учителей физической </w:t>
      </w:r>
      <w:proofErr w:type="gramStart"/>
      <w:r w:rsidRPr="006E3872">
        <w:rPr>
          <w:rFonts w:ascii="Cambria" w:eastAsia="Times New Roman" w:hAnsi="Cambria" w:cs="Times New Roman"/>
          <w:sz w:val="26"/>
          <w:szCs w:val="26"/>
          <w:lang w:eastAsia="ru-RU"/>
        </w:rPr>
        <w:t>культуры,  но</w:t>
      </w:r>
      <w:proofErr w:type="gramEnd"/>
      <w:r w:rsidRPr="006E3872">
        <w:rPr>
          <w:rFonts w:ascii="Cambria" w:eastAsia="Times New Roman" w:hAnsi="Cambria" w:cs="Times New Roman"/>
          <w:sz w:val="26"/>
          <w:szCs w:val="26"/>
          <w:lang w:eastAsia="ru-RU"/>
        </w:rPr>
        <w:t xml:space="preserve"> и тренеров и преподавателей учреждений дополнительного образования детей спортивной направленности;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активно использовать инновационные методики и технологии физического воспитания. Современные мультимедийные средства и компьютерные программы обучения, повышающие интерес к занятиям физической культурой, формирующие творческую активность и самостоятельность, рекомендуемые к использованию в общеобразовательных организациях.</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 xml:space="preserve">В соответствии с Постановлением Главного государственного санитарного врача РФ от 24.11.2015г. № </w:t>
      </w:r>
      <w:proofErr w:type="gramStart"/>
      <w:r w:rsidRPr="006E3872">
        <w:rPr>
          <w:rFonts w:ascii="Cambria" w:eastAsia="Times New Roman" w:hAnsi="Cambria" w:cs="Times New Roman"/>
          <w:i/>
          <w:iCs/>
          <w:sz w:val="26"/>
          <w:szCs w:val="26"/>
          <w:lang w:eastAsia="ru-RU"/>
        </w:rPr>
        <w:t>81  «</w:t>
      </w:r>
      <w:proofErr w:type="gramEnd"/>
      <w:r w:rsidRPr="006E3872">
        <w:rPr>
          <w:rFonts w:ascii="Cambria" w:eastAsia="Times New Roman" w:hAnsi="Cambria" w:cs="Times New Roman"/>
          <w:i/>
          <w:iCs/>
          <w:sz w:val="26"/>
          <w:szCs w:val="26"/>
          <w:lang w:eastAsia="ru-RU"/>
        </w:rPr>
        <w:t>О внесении изменений №3 в СанПиН 2.4.2.2821-10 «Санитарно-эпидемиологические требования к условиям и организации обучения, содержания  в образовательных организациях»:</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Общий объем нагрузки в течение дня не должен превышать:</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 для обучающихся 1 классов – 4 уроков и один раз в неделю 5 уроков за счет урока физической культуры;</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для обучающихся 2-4 классов - 5уроков и один раз в неделю 6 уроков за счет урока физической культуры;</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для обучающихся 5-7 классов – 6 уроков и один раз в неделю 7 уроков за счет урока физической культуры;</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Допускается проведение сдвоенных уроков физической культуры (занятия на лыжах, занятия в бассейне).</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Для удовлетворения биологической потребности в движении независимо от возраста обучающихся рекомендуется проводить не менее 3 учебных занятий физической культуры (в урочной и внеурочной форме) в неделю, предусмотренных в объеме общей недельной нагрузки. Заменять учебные занятия физической культурой другими предметами </w:t>
      </w:r>
      <w:r w:rsidRPr="006E3872">
        <w:rPr>
          <w:rFonts w:ascii="Cambria" w:eastAsia="Times New Roman" w:hAnsi="Cambria" w:cs="Times New Roman"/>
          <w:b/>
          <w:bCs/>
          <w:sz w:val="26"/>
          <w:szCs w:val="26"/>
          <w:lang w:eastAsia="ru-RU"/>
        </w:rPr>
        <w:t>не допускается.</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Не допускается планировать проведение уроков физической культуры в форме аудиторных занятий, резко снижающих суммарный </w:t>
      </w:r>
      <w:proofErr w:type="gramStart"/>
      <w:r w:rsidRPr="006E3872">
        <w:rPr>
          <w:rFonts w:ascii="Cambria" w:eastAsia="Times New Roman" w:hAnsi="Cambria" w:cs="Times New Roman"/>
          <w:sz w:val="26"/>
          <w:szCs w:val="26"/>
          <w:lang w:eastAsia="ru-RU"/>
        </w:rPr>
        <w:t>недельный</w:t>
      </w:r>
      <w:proofErr w:type="gramEnd"/>
      <w:r w:rsidRPr="006E3872">
        <w:rPr>
          <w:rFonts w:ascii="Cambria" w:eastAsia="Times New Roman" w:hAnsi="Cambria" w:cs="Times New Roman"/>
          <w:sz w:val="26"/>
          <w:szCs w:val="26"/>
          <w:lang w:eastAsia="ru-RU"/>
        </w:rPr>
        <w:t xml:space="preserve"> объем двигательной активности обучающихся (особенно не рекомендуется планирование таких занятий с обучающимися на уровни начального общего образования).</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xml:space="preserve">Экспертным </w:t>
      </w:r>
      <w:proofErr w:type="gramStart"/>
      <w:r w:rsidRPr="006E3872">
        <w:rPr>
          <w:rFonts w:ascii="Cambria" w:eastAsia="Times New Roman" w:hAnsi="Cambria" w:cs="Times New Roman"/>
          <w:b/>
          <w:bCs/>
          <w:sz w:val="26"/>
          <w:szCs w:val="26"/>
          <w:lang w:eastAsia="ru-RU"/>
        </w:rPr>
        <w:t>советом  </w:t>
      </w:r>
      <w:proofErr w:type="spellStart"/>
      <w:r w:rsidRPr="006E3872">
        <w:rPr>
          <w:rFonts w:ascii="Cambria" w:eastAsia="Times New Roman" w:hAnsi="Cambria" w:cs="Times New Roman"/>
          <w:b/>
          <w:bCs/>
          <w:sz w:val="26"/>
          <w:szCs w:val="26"/>
          <w:lang w:eastAsia="ru-RU"/>
        </w:rPr>
        <w:t>Минобрнауки</w:t>
      </w:r>
      <w:proofErr w:type="spellEnd"/>
      <w:proofErr w:type="gramEnd"/>
      <w:r w:rsidRPr="006E3872">
        <w:rPr>
          <w:rFonts w:ascii="Cambria" w:eastAsia="Times New Roman" w:hAnsi="Cambria" w:cs="Times New Roman"/>
          <w:b/>
          <w:bCs/>
          <w:sz w:val="26"/>
          <w:szCs w:val="26"/>
          <w:lang w:eastAsia="ru-RU"/>
        </w:rPr>
        <w:t xml:space="preserve"> РФ были предложены для совершенствования системы физического воспитания в образовательных организациях в рамках  третьего часа следующие программы:</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w:t>
      </w:r>
      <w:proofErr w:type="spellStart"/>
      <w:r w:rsidRPr="006E3872">
        <w:rPr>
          <w:rFonts w:ascii="Cambria" w:eastAsia="Times New Roman" w:hAnsi="Cambria" w:cs="Times New Roman"/>
          <w:sz w:val="26"/>
          <w:szCs w:val="26"/>
          <w:lang w:eastAsia="ru-RU"/>
        </w:rPr>
        <w:t>Программно</w:t>
      </w:r>
      <w:proofErr w:type="spellEnd"/>
      <w:r w:rsidRPr="006E3872">
        <w:rPr>
          <w:rFonts w:ascii="Cambria" w:eastAsia="Times New Roman" w:hAnsi="Cambria" w:cs="Times New Roman"/>
          <w:sz w:val="26"/>
          <w:szCs w:val="26"/>
          <w:lang w:eastAsia="ru-RU"/>
        </w:rPr>
        <w:t xml:space="preserve"> – методический комплекс по физическому воспитанию обучающихся 1- 11 классов на основе Самбо, автор: Табаков С.Е., 2016г.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«Программа Теннис как третий час физической культуры в школе для 1-4 классов», авторы: авторы: Жихарева О.И., Журавлева А.Ю., 2012г.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w:t>
      </w:r>
      <w:r w:rsidRPr="006E3872">
        <w:rPr>
          <w:rFonts w:ascii="Cambria" w:eastAsia="Times New Roman" w:hAnsi="Cambria" w:cs="Times New Roman"/>
          <w:sz w:val="26"/>
          <w:szCs w:val="26"/>
          <w:lang w:eastAsia="ru-RU"/>
        </w:rPr>
        <w:t xml:space="preserve">«Программа по физической культуре для 1-4 классов общеобразовательных </w:t>
      </w:r>
      <w:proofErr w:type="gramStart"/>
      <w:r w:rsidRPr="006E3872">
        <w:rPr>
          <w:rFonts w:ascii="Cambria" w:eastAsia="Times New Roman" w:hAnsi="Cambria" w:cs="Times New Roman"/>
          <w:sz w:val="26"/>
          <w:szCs w:val="26"/>
          <w:lang w:eastAsia="ru-RU"/>
        </w:rPr>
        <w:t>организаций  на</w:t>
      </w:r>
      <w:proofErr w:type="gramEnd"/>
      <w:r w:rsidRPr="006E3872">
        <w:rPr>
          <w:rFonts w:ascii="Cambria" w:eastAsia="Times New Roman" w:hAnsi="Cambria" w:cs="Times New Roman"/>
          <w:sz w:val="26"/>
          <w:szCs w:val="26"/>
          <w:lang w:eastAsia="ru-RU"/>
        </w:rPr>
        <w:t xml:space="preserve"> основе мини - настольного тенниса, Торгов М.Л., Спиридонов В.В., Спиридонов Ю.В., 2015г.</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«Программа для обучающихся 8-11 классов по физической культуре на основе фитнес – аэробики», авторы: О.С. </w:t>
      </w:r>
      <w:proofErr w:type="spellStart"/>
      <w:r w:rsidRPr="006E3872">
        <w:rPr>
          <w:rFonts w:ascii="Cambria" w:eastAsia="Times New Roman" w:hAnsi="Cambria" w:cs="Times New Roman"/>
          <w:sz w:val="26"/>
          <w:szCs w:val="26"/>
          <w:lang w:eastAsia="ru-RU"/>
        </w:rPr>
        <w:t>Слуцкер</w:t>
      </w:r>
      <w:proofErr w:type="spellEnd"/>
      <w:r w:rsidRPr="006E3872">
        <w:rPr>
          <w:rFonts w:ascii="Cambria" w:eastAsia="Times New Roman" w:hAnsi="Cambria" w:cs="Times New Roman"/>
          <w:sz w:val="26"/>
          <w:szCs w:val="26"/>
          <w:lang w:eastAsia="ru-RU"/>
        </w:rPr>
        <w:t xml:space="preserve"> и др., 2011г.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«Программа по физической культуре для общеобразовательных организаций на основе акробатического рок-н-ролла»;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 xml:space="preserve">- Программа третьего урока физической культуры для 1-11 классов, авторы: </w:t>
      </w:r>
      <w:proofErr w:type="spellStart"/>
      <w:r w:rsidRPr="006E3872">
        <w:rPr>
          <w:rFonts w:ascii="Cambria" w:eastAsia="Times New Roman" w:hAnsi="Cambria" w:cs="Times New Roman"/>
          <w:sz w:val="26"/>
          <w:szCs w:val="26"/>
          <w:lang w:eastAsia="ru-RU"/>
        </w:rPr>
        <w:t>Бесполов</w:t>
      </w:r>
      <w:proofErr w:type="spellEnd"/>
      <w:r w:rsidRPr="006E3872">
        <w:rPr>
          <w:rFonts w:ascii="Cambria" w:eastAsia="Times New Roman" w:hAnsi="Cambria" w:cs="Times New Roman"/>
          <w:sz w:val="26"/>
          <w:szCs w:val="26"/>
          <w:lang w:eastAsia="ru-RU"/>
        </w:rPr>
        <w:t xml:space="preserve"> Д.В., </w:t>
      </w:r>
      <w:proofErr w:type="spellStart"/>
      <w:r w:rsidRPr="006E3872">
        <w:rPr>
          <w:rFonts w:ascii="Cambria" w:eastAsia="Times New Roman" w:hAnsi="Cambria" w:cs="Times New Roman"/>
          <w:sz w:val="26"/>
          <w:szCs w:val="26"/>
          <w:lang w:eastAsia="ru-RU"/>
        </w:rPr>
        <w:t>Бесполова</w:t>
      </w:r>
      <w:proofErr w:type="spellEnd"/>
      <w:r w:rsidRPr="006E3872">
        <w:rPr>
          <w:rFonts w:ascii="Cambria" w:eastAsia="Times New Roman" w:hAnsi="Cambria" w:cs="Times New Roman"/>
          <w:sz w:val="26"/>
          <w:szCs w:val="26"/>
          <w:lang w:eastAsia="ru-RU"/>
        </w:rPr>
        <w:t xml:space="preserve"> А.В., 2012г.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«Программа по бадминтону для общеобразовательных школ, 5-11 классы», автор В.Г. </w:t>
      </w:r>
      <w:proofErr w:type="spellStart"/>
      <w:r w:rsidRPr="006E3872">
        <w:rPr>
          <w:rFonts w:ascii="Cambria" w:eastAsia="Times New Roman" w:hAnsi="Cambria" w:cs="Times New Roman"/>
          <w:sz w:val="26"/>
          <w:szCs w:val="26"/>
          <w:lang w:eastAsia="ru-RU"/>
        </w:rPr>
        <w:t>Тур</w:t>
      </w:r>
      <w:r w:rsidRPr="006E3872">
        <w:rPr>
          <w:rFonts w:ascii="Cambria" w:eastAsia="Times New Roman" w:hAnsi="Cambria" w:cs="Times New Roman"/>
          <w:sz w:val="26"/>
          <w:szCs w:val="26"/>
          <w:lang w:eastAsia="ru-RU"/>
        </w:rPr>
        <w:softHyphen/>
        <w:t>ма</w:t>
      </w:r>
      <w:r w:rsidRPr="006E3872">
        <w:rPr>
          <w:rFonts w:ascii="Cambria" w:eastAsia="Times New Roman" w:hAnsi="Cambria" w:cs="Times New Roman"/>
          <w:sz w:val="26"/>
          <w:szCs w:val="26"/>
          <w:lang w:eastAsia="ru-RU"/>
        </w:rPr>
        <w:softHyphen/>
        <w:t>ни</w:t>
      </w:r>
      <w:r w:rsidRPr="006E3872">
        <w:rPr>
          <w:rFonts w:ascii="Cambria" w:eastAsia="Times New Roman" w:hAnsi="Cambria" w:cs="Times New Roman"/>
          <w:sz w:val="26"/>
          <w:szCs w:val="26"/>
          <w:lang w:eastAsia="ru-RU"/>
        </w:rPr>
        <w:softHyphen/>
        <w:t>дзе</w:t>
      </w:r>
      <w:proofErr w:type="spellEnd"/>
      <w:r w:rsidRPr="006E3872">
        <w:rPr>
          <w:rFonts w:ascii="Cambria" w:eastAsia="Times New Roman" w:hAnsi="Cambria" w:cs="Times New Roman"/>
          <w:sz w:val="26"/>
          <w:szCs w:val="26"/>
          <w:lang w:eastAsia="ru-RU"/>
        </w:rPr>
        <w:t>, 2012г.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proofErr w:type="gramStart"/>
      <w:r w:rsidRPr="006E3872">
        <w:rPr>
          <w:rFonts w:ascii="Cambria" w:eastAsia="Times New Roman" w:hAnsi="Cambria" w:cs="Times New Roman"/>
          <w:sz w:val="26"/>
          <w:szCs w:val="26"/>
          <w:lang w:eastAsia="ru-RU"/>
        </w:rPr>
        <w:t>-  «</w:t>
      </w:r>
      <w:proofErr w:type="gramEnd"/>
      <w:r w:rsidRPr="006E3872">
        <w:rPr>
          <w:rFonts w:ascii="Cambria" w:eastAsia="Times New Roman" w:hAnsi="Cambria" w:cs="Times New Roman"/>
          <w:sz w:val="26"/>
          <w:szCs w:val="26"/>
          <w:lang w:eastAsia="ru-RU"/>
        </w:rPr>
        <w:t>Модульная программа по физической культуре по физической  культуре</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для 1-11 классов общеобразовательных учреждений «</w:t>
      </w:r>
      <w:proofErr w:type="spellStart"/>
      <w:r w:rsidRPr="006E3872">
        <w:rPr>
          <w:rFonts w:ascii="Cambria" w:eastAsia="Times New Roman" w:hAnsi="Cambria" w:cs="Times New Roman"/>
          <w:sz w:val="26"/>
          <w:szCs w:val="26"/>
          <w:lang w:eastAsia="ru-RU"/>
        </w:rPr>
        <w:t>ФизкультУРА</w:t>
      </w:r>
      <w:proofErr w:type="spellEnd"/>
      <w:r w:rsidRPr="006E3872">
        <w:rPr>
          <w:rFonts w:ascii="Cambria" w:eastAsia="Times New Roman" w:hAnsi="Cambria" w:cs="Times New Roman"/>
          <w:sz w:val="26"/>
          <w:szCs w:val="26"/>
          <w:lang w:eastAsia="ru-RU"/>
        </w:rPr>
        <w:t>!»;</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Программа «Интегративный курс физического воспитания для учащихся начальной школы на основе футбола», авторы: </w:t>
      </w:r>
      <w:proofErr w:type="spellStart"/>
      <w:r w:rsidRPr="006E3872">
        <w:rPr>
          <w:rFonts w:ascii="Cambria" w:eastAsia="Times New Roman" w:hAnsi="Cambria" w:cs="Times New Roman"/>
          <w:sz w:val="26"/>
          <w:szCs w:val="26"/>
          <w:lang w:eastAsia="ru-RU"/>
        </w:rPr>
        <w:t>Грибачева</w:t>
      </w:r>
      <w:proofErr w:type="spellEnd"/>
      <w:r w:rsidRPr="006E3872">
        <w:rPr>
          <w:rFonts w:ascii="Cambria" w:eastAsia="Times New Roman" w:hAnsi="Cambria" w:cs="Times New Roman"/>
          <w:sz w:val="26"/>
          <w:szCs w:val="26"/>
          <w:lang w:eastAsia="ru-RU"/>
        </w:rPr>
        <w:t xml:space="preserve"> М.А., </w:t>
      </w:r>
      <w:proofErr w:type="spellStart"/>
      <w:r w:rsidRPr="006E3872">
        <w:rPr>
          <w:rFonts w:ascii="Cambria" w:eastAsia="Times New Roman" w:hAnsi="Cambria" w:cs="Times New Roman"/>
          <w:sz w:val="26"/>
          <w:szCs w:val="26"/>
          <w:lang w:eastAsia="ru-RU"/>
        </w:rPr>
        <w:t>Круглыхин</w:t>
      </w:r>
      <w:proofErr w:type="spellEnd"/>
      <w:r w:rsidRPr="006E3872">
        <w:rPr>
          <w:rFonts w:ascii="Cambria" w:eastAsia="Times New Roman" w:hAnsi="Cambria" w:cs="Times New Roman"/>
          <w:sz w:val="26"/>
          <w:szCs w:val="26"/>
          <w:lang w:eastAsia="ru-RU"/>
        </w:rPr>
        <w:t xml:space="preserve"> В. А., </w:t>
      </w:r>
      <w:proofErr w:type="spellStart"/>
      <w:r w:rsidRPr="006E3872">
        <w:rPr>
          <w:rFonts w:ascii="Cambria" w:eastAsia="Times New Roman" w:hAnsi="Cambria" w:cs="Times New Roman"/>
          <w:sz w:val="26"/>
          <w:szCs w:val="26"/>
          <w:lang w:eastAsia="ru-RU"/>
        </w:rPr>
        <w:t>Разова</w:t>
      </w:r>
      <w:proofErr w:type="spellEnd"/>
      <w:r w:rsidRPr="006E3872">
        <w:rPr>
          <w:rFonts w:ascii="Cambria" w:eastAsia="Times New Roman" w:hAnsi="Cambria" w:cs="Times New Roman"/>
          <w:sz w:val="26"/>
          <w:szCs w:val="26"/>
          <w:lang w:eastAsia="ru-RU"/>
        </w:rPr>
        <w:t xml:space="preserve"> Е.В.</w:t>
      </w:r>
      <w:proofErr w:type="gramStart"/>
      <w:r w:rsidRPr="006E3872">
        <w:rPr>
          <w:rFonts w:ascii="Cambria" w:eastAsia="Times New Roman" w:hAnsi="Cambria" w:cs="Times New Roman"/>
          <w:sz w:val="26"/>
          <w:szCs w:val="26"/>
          <w:lang w:eastAsia="ru-RU"/>
        </w:rPr>
        <w:t>,  2011</w:t>
      </w:r>
      <w:proofErr w:type="gramEnd"/>
      <w:r w:rsidRPr="006E3872">
        <w:rPr>
          <w:rFonts w:ascii="Cambria" w:eastAsia="Times New Roman" w:hAnsi="Cambria" w:cs="Times New Roman"/>
          <w:sz w:val="26"/>
          <w:szCs w:val="26"/>
          <w:lang w:eastAsia="ru-RU"/>
        </w:rPr>
        <w:t>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Программа «Интегративный курс физического воспитания для обучающихся основного общего образования на основе </w:t>
      </w:r>
      <w:proofErr w:type="gramStart"/>
      <w:r w:rsidRPr="006E3872">
        <w:rPr>
          <w:rFonts w:ascii="Cambria" w:eastAsia="Times New Roman" w:hAnsi="Cambria" w:cs="Times New Roman"/>
          <w:sz w:val="26"/>
          <w:szCs w:val="26"/>
          <w:lang w:eastAsia="ru-RU"/>
        </w:rPr>
        <w:t>футбола»  5</w:t>
      </w:r>
      <w:proofErr w:type="gramEnd"/>
      <w:r w:rsidRPr="006E3872">
        <w:rPr>
          <w:rFonts w:ascii="Cambria" w:eastAsia="Times New Roman" w:hAnsi="Cambria" w:cs="Times New Roman"/>
          <w:sz w:val="26"/>
          <w:szCs w:val="26"/>
          <w:lang w:eastAsia="ru-RU"/>
        </w:rPr>
        <w:t xml:space="preserve">-9 классы, авторы: </w:t>
      </w:r>
      <w:proofErr w:type="spellStart"/>
      <w:r w:rsidRPr="006E3872">
        <w:rPr>
          <w:rFonts w:ascii="Cambria" w:eastAsia="Times New Roman" w:hAnsi="Cambria" w:cs="Times New Roman"/>
          <w:sz w:val="26"/>
          <w:szCs w:val="26"/>
          <w:lang w:eastAsia="ru-RU"/>
        </w:rPr>
        <w:t>Круглыхин</w:t>
      </w:r>
      <w:proofErr w:type="spellEnd"/>
      <w:r w:rsidRPr="006E3872">
        <w:rPr>
          <w:rFonts w:ascii="Cambria" w:eastAsia="Times New Roman" w:hAnsi="Cambria" w:cs="Times New Roman"/>
          <w:sz w:val="26"/>
          <w:szCs w:val="26"/>
          <w:lang w:eastAsia="ru-RU"/>
        </w:rPr>
        <w:t xml:space="preserve"> В. А., </w:t>
      </w:r>
      <w:proofErr w:type="spellStart"/>
      <w:r w:rsidRPr="006E3872">
        <w:rPr>
          <w:rFonts w:ascii="Cambria" w:eastAsia="Times New Roman" w:hAnsi="Cambria" w:cs="Times New Roman"/>
          <w:sz w:val="26"/>
          <w:szCs w:val="26"/>
          <w:lang w:eastAsia="ru-RU"/>
        </w:rPr>
        <w:t>Разова</w:t>
      </w:r>
      <w:proofErr w:type="spellEnd"/>
      <w:r w:rsidRPr="006E3872">
        <w:rPr>
          <w:rFonts w:ascii="Cambria" w:eastAsia="Times New Roman" w:hAnsi="Cambria" w:cs="Times New Roman"/>
          <w:sz w:val="26"/>
          <w:szCs w:val="26"/>
          <w:lang w:eastAsia="ru-RU"/>
        </w:rPr>
        <w:t xml:space="preserve"> Е.В., 2015г.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Программа Физическая культура. Настольный теннис. Программа интегративного курса, автор Барчуков Г.В., 2013г.;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Программа «Физическая культура. Гимнастика. 1-4 классы» под </w:t>
      </w:r>
      <w:proofErr w:type="gramStart"/>
      <w:r w:rsidRPr="006E3872">
        <w:rPr>
          <w:rFonts w:ascii="Cambria" w:eastAsia="Times New Roman" w:hAnsi="Cambria" w:cs="Times New Roman"/>
          <w:sz w:val="26"/>
          <w:szCs w:val="26"/>
          <w:lang w:eastAsia="ru-RU"/>
        </w:rPr>
        <w:t>редакцией  И.А</w:t>
      </w:r>
      <w:proofErr w:type="gramEnd"/>
      <w:r w:rsidRPr="006E3872">
        <w:rPr>
          <w:rFonts w:ascii="Cambria" w:eastAsia="Times New Roman" w:hAnsi="Cambria" w:cs="Times New Roman"/>
          <w:sz w:val="26"/>
          <w:szCs w:val="26"/>
          <w:lang w:eastAsia="ru-RU"/>
        </w:rPr>
        <w:t xml:space="preserve"> Винер, 2011г.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«Гармоничное развитие детей средствами гимнастики. 1-4 классы» по </w:t>
      </w:r>
      <w:proofErr w:type="spellStart"/>
      <w:r w:rsidRPr="006E3872">
        <w:rPr>
          <w:rFonts w:ascii="Cambria" w:eastAsia="Times New Roman" w:hAnsi="Cambria" w:cs="Times New Roman"/>
          <w:sz w:val="26"/>
          <w:szCs w:val="26"/>
          <w:lang w:eastAsia="ru-RU"/>
        </w:rPr>
        <w:t>редак</w:t>
      </w:r>
      <w:proofErr w:type="spellEnd"/>
      <w:r w:rsidRPr="006E3872">
        <w:rPr>
          <w:rFonts w:ascii="Cambria" w:eastAsia="Times New Roman" w:hAnsi="Cambria" w:cs="Times New Roman"/>
          <w:sz w:val="26"/>
          <w:szCs w:val="26"/>
          <w:lang w:eastAsia="ru-RU"/>
        </w:rPr>
        <w:t>. И.А. Винер; 2012г.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Модульная программа по физической культуре для общеобразовательных организаций «Фигурное </w:t>
      </w:r>
      <w:proofErr w:type="gramStart"/>
      <w:r w:rsidRPr="006E3872">
        <w:rPr>
          <w:rFonts w:ascii="Cambria" w:eastAsia="Times New Roman" w:hAnsi="Cambria" w:cs="Times New Roman"/>
          <w:sz w:val="26"/>
          <w:szCs w:val="26"/>
          <w:lang w:eastAsia="ru-RU"/>
        </w:rPr>
        <w:t>катание»  1</w:t>
      </w:r>
      <w:proofErr w:type="gramEnd"/>
      <w:r w:rsidRPr="006E3872">
        <w:rPr>
          <w:rFonts w:ascii="Cambria" w:eastAsia="Times New Roman" w:hAnsi="Cambria" w:cs="Times New Roman"/>
          <w:sz w:val="26"/>
          <w:szCs w:val="26"/>
          <w:lang w:eastAsia="ru-RU"/>
        </w:rPr>
        <w:t xml:space="preserve">-4 классы, авторы: </w:t>
      </w:r>
      <w:proofErr w:type="spellStart"/>
      <w:r w:rsidRPr="006E3872">
        <w:rPr>
          <w:rFonts w:ascii="Cambria" w:eastAsia="Times New Roman" w:hAnsi="Cambria" w:cs="Times New Roman"/>
          <w:sz w:val="26"/>
          <w:szCs w:val="26"/>
          <w:lang w:eastAsia="ru-RU"/>
        </w:rPr>
        <w:t>Белокринкина</w:t>
      </w:r>
      <w:proofErr w:type="spellEnd"/>
      <w:r w:rsidRPr="006E3872">
        <w:rPr>
          <w:rFonts w:ascii="Cambria" w:eastAsia="Times New Roman" w:hAnsi="Cambria" w:cs="Times New Roman"/>
          <w:sz w:val="26"/>
          <w:szCs w:val="26"/>
          <w:lang w:eastAsia="ru-RU"/>
        </w:rPr>
        <w:t xml:space="preserve"> В.А., </w:t>
      </w:r>
      <w:proofErr w:type="spellStart"/>
      <w:r w:rsidRPr="006E3872">
        <w:rPr>
          <w:rFonts w:ascii="Cambria" w:eastAsia="Times New Roman" w:hAnsi="Cambria" w:cs="Times New Roman"/>
          <w:sz w:val="26"/>
          <w:szCs w:val="26"/>
          <w:lang w:eastAsia="ru-RU"/>
        </w:rPr>
        <w:t>Кораблин</w:t>
      </w:r>
      <w:proofErr w:type="spellEnd"/>
      <w:r w:rsidRPr="006E3872">
        <w:rPr>
          <w:rFonts w:ascii="Cambria" w:eastAsia="Times New Roman" w:hAnsi="Cambria" w:cs="Times New Roman"/>
          <w:sz w:val="26"/>
          <w:szCs w:val="26"/>
          <w:lang w:eastAsia="ru-RU"/>
        </w:rPr>
        <w:t xml:space="preserve"> С.А., 2015г.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Модульная программа по Физической культуре для 1-11 классов общеобразовательных учреждений «</w:t>
      </w:r>
      <w:proofErr w:type="spellStart"/>
      <w:r w:rsidRPr="006E3872">
        <w:rPr>
          <w:rFonts w:ascii="Cambria" w:eastAsia="Times New Roman" w:hAnsi="Cambria" w:cs="Times New Roman"/>
          <w:sz w:val="26"/>
          <w:szCs w:val="26"/>
          <w:lang w:eastAsia="ru-RU"/>
        </w:rPr>
        <w:t>ФизкультУРА</w:t>
      </w:r>
      <w:proofErr w:type="spellEnd"/>
      <w:r w:rsidRPr="006E3872">
        <w:rPr>
          <w:rFonts w:ascii="Cambria" w:eastAsia="Times New Roman" w:hAnsi="Cambria" w:cs="Times New Roman"/>
          <w:sz w:val="26"/>
          <w:szCs w:val="26"/>
          <w:lang w:eastAsia="ru-RU"/>
        </w:rPr>
        <w:t>!» разработана коллективом ООО «Премьер-</w:t>
      </w:r>
      <w:proofErr w:type="spellStart"/>
      <w:r w:rsidRPr="006E3872">
        <w:rPr>
          <w:rFonts w:ascii="Cambria" w:eastAsia="Times New Roman" w:hAnsi="Cambria" w:cs="Times New Roman"/>
          <w:sz w:val="26"/>
          <w:szCs w:val="26"/>
          <w:lang w:eastAsia="ru-RU"/>
        </w:rPr>
        <w:t>УчФильм</w:t>
      </w:r>
      <w:proofErr w:type="spellEnd"/>
      <w:r w:rsidRPr="006E3872">
        <w:rPr>
          <w:rFonts w:ascii="Cambria" w:eastAsia="Times New Roman" w:hAnsi="Cambria" w:cs="Times New Roman"/>
          <w:sz w:val="26"/>
          <w:szCs w:val="26"/>
          <w:lang w:eastAsia="ru-RU"/>
        </w:rPr>
        <w:t>», 2013г.</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В рамках реализации практической части рекомендуется:</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 При преподавании предмета «Физическая культура» в 1–4 классах следует</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обратить внимание на следующие темы:</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по легкой атлетике – выполнение прыжка в длину с места. Рекомендуется давать больше подводящих упражнений, упражнений, способствующих развитию скоростно-силовых качеств, акцентировать внимание на технике выполнения прыжка;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 xml:space="preserve">–  по гимнастике – опорный прыжок (наскок), лазание по </w:t>
      </w:r>
      <w:proofErr w:type="gramStart"/>
      <w:r w:rsidRPr="006E3872">
        <w:rPr>
          <w:rFonts w:ascii="Cambria" w:eastAsia="Times New Roman" w:hAnsi="Cambria" w:cs="Times New Roman"/>
          <w:sz w:val="26"/>
          <w:szCs w:val="26"/>
          <w:lang w:eastAsia="ru-RU"/>
        </w:rPr>
        <w:t>канату,  акробатика</w:t>
      </w:r>
      <w:proofErr w:type="gramEnd"/>
      <w:r w:rsidRPr="006E3872">
        <w:rPr>
          <w:rFonts w:ascii="Cambria" w:eastAsia="Times New Roman" w:hAnsi="Cambria" w:cs="Times New Roman"/>
          <w:sz w:val="26"/>
          <w:szCs w:val="26"/>
          <w:lang w:eastAsia="ru-RU"/>
        </w:rPr>
        <w:t xml:space="preserve"> (рекомендуется обратить особенное внимание на соблюдение техники безопасности, дисциплины на уроке);</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подвижные игры – в 1–3 классах – обращать внимание на техническое выполнение заданий (соблюдение правил игры), в 4-х классах (подвижные игры с элементами спортивных игр) – акцентировать внимание на технике ловли и передачи мяча двумя руками.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 При преподавании предмета «Физическая культура» в 5–9 классах следует</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обратить внимание на следующие темы:</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по гимнастике – опорный прыжок, лазание по </w:t>
      </w:r>
      <w:proofErr w:type="gramStart"/>
      <w:r w:rsidRPr="006E3872">
        <w:rPr>
          <w:rFonts w:ascii="Cambria" w:eastAsia="Times New Roman" w:hAnsi="Cambria" w:cs="Times New Roman"/>
          <w:sz w:val="26"/>
          <w:szCs w:val="26"/>
          <w:lang w:eastAsia="ru-RU"/>
        </w:rPr>
        <w:t>канату,  акробатические</w:t>
      </w:r>
      <w:proofErr w:type="gramEnd"/>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комбинации (строго соблюдать технику безопасности, дисциплину на уроке);</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по легкой атлетике – эстафеты, передача эстафеты (требуется дополнительные объяснения и показы упражнения</w:t>
      </w:r>
      <w:proofErr w:type="gramStart"/>
      <w:r w:rsidRPr="006E3872">
        <w:rPr>
          <w:rFonts w:ascii="Cambria" w:eastAsia="Times New Roman" w:hAnsi="Cambria" w:cs="Times New Roman"/>
          <w:sz w:val="26"/>
          <w:szCs w:val="26"/>
          <w:lang w:eastAsia="ru-RU"/>
        </w:rPr>
        <w:t>);  выполнение</w:t>
      </w:r>
      <w:proofErr w:type="gramEnd"/>
      <w:r w:rsidRPr="006E3872">
        <w:rPr>
          <w:rFonts w:ascii="Cambria" w:eastAsia="Times New Roman" w:hAnsi="Cambria" w:cs="Times New Roman"/>
          <w:sz w:val="26"/>
          <w:szCs w:val="26"/>
          <w:lang w:eastAsia="ru-RU"/>
        </w:rPr>
        <w:t xml:space="preserve"> прыжка в высоту (рекомендуется обращать внимание на маховую ногу и следить за тем, чтобы ученик приземлялся на ноги); прыжок в длину с разбега (рекомендуется обратить внимание на подбор разбега, определение толчковой ноги);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на занятиях по баскетболу – ведение мяча одной рукой, ведение мяча </w:t>
      </w:r>
      <w:proofErr w:type="gramStart"/>
      <w:r w:rsidRPr="006E3872">
        <w:rPr>
          <w:rFonts w:ascii="Cambria" w:eastAsia="Times New Roman" w:hAnsi="Cambria" w:cs="Times New Roman"/>
          <w:sz w:val="26"/>
          <w:szCs w:val="26"/>
          <w:lang w:eastAsia="ru-RU"/>
        </w:rPr>
        <w:t>попеременно,  передача</w:t>
      </w:r>
      <w:proofErr w:type="gramEnd"/>
      <w:r w:rsidRPr="006E3872">
        <w:rPr>
          <w:rFonts w:ascii="Cambria" w:eastAsia="Times New Roman" w:hAnsi="Cambria" w:cs="Times New Roman"/>
          <w:sz w:val="26"/>
          <w:szCs w:val="26"/>
          <w:lang w:eastAsia="ru-RU"/>
        </w:rPr>
        <w:t xml:space="preserve"> мяча, бросок мяча в кольцо с различных точек (рекомендуется больше уделять внимания правильной технике броска мяча, разучиванию элементов защиты и элементов нападения, соблюдению техники безопасности);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на занятиях по волейболу – подача мяча, прием и передача мяча (обращать внимание на технику приема мяча, на доведении мяча до связующего игрока, разучивать командные действия в защите и в нападении).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по лыжным гонкам – рекомендуется акцентировать внимание на технике двушажного и одношажного хода, разучивании конькового хода;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3. При преподавании предмета «Физическая культура» в 10–11 классах следует обратить внимание во всех темах на дальнейшее совершенствование и закрепление техники выполнения упражнений.</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4.  При планировании учебного материала по освоению темы «Лыжные гонки» заменять освоение темы «Лыжные гонки» углубленным изучением содержания других тем на открытом воздухе.</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5. Тему «Плавание» можно вводить в учебный процесс при наличии соответствующих условий и материальной базы. </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 xml:space="preserve">            Следует </w:t>
      </w:r>
      <w:proofErr w:type="gramStart"/>
      <w:r w:rsidRPr="006E3872">
        <w:rPr>
          <w:rFonts w:ascii="Cambria" w:eastAsia="Times New Roman" w:hAnsi="Cambria" w:cs="Times New Roman"/>
          <w:sz w:val="26"/>
          <w:szCs w:val="26"/>
          <w:lang w:eastAsia="ru-RU"/>
        </w:rPr>
        <w:t>отметить,  что</w:t>
      </w:r>
      <w:proofErr w:type="gramEnd"/>
      <w:r w:rsidRPr="006E3872">
        <w:rPr>
          <w:rFonts w:ascii="Cambria" w:eastAsia="Times New Roman" w:hAnsi="Cambria" w:cs="Times New Roman"/>
          <w:sz w:val="26"/>
          <w:szCs w:val="26"/>
          <w:lang w:eastAsia="ru-RU"/>
        </w:rPr>
        <w:t xml:space="preserve"> наличие трудностей при изучении той или иной темы, во многом зависит от квалификации учителя физической культуры.  Поэтому </w:t>
      </w:r>
      <w:proofErr w:type="gramStart"/>
      <w:r w:rsidRPr="006E3872">
        <w:rPr>
          <w:rFonts w:ascii="Cambria" w:eastAsia="Times New Roman" w:hAnsi="Cambria" w:cs="Times New Roman"/>
          <w:sz w:val="26"/>
          <w:szCs w:val="26"/>
          <w:lang w:eastAsia="ru-RU"/>
        </w:rPr>
        <w:t>предлагаем  учителям</w:t>
      </w:r>
      <w:proofErr w:type="gramEnd"/>
      <w:r w:rsidRPr="006E3872">
        <w:rPr>
          <w:rFonts w:ascii="Cambria" w:eastAsia="Times New Roman" w:hAnsi="Cambria" w:cs="Times New Roman"/>
          <w:sz w:val="26"/>
          <w:szCs w:val="26"/>
          <w:lang w:eastAsia="ru-RU"/>
        </w:rPr>
        <w:t xml:space="preserve"> периодически пользоваться специальной литературой (журналы «Теория и методика физической культуры»,  «Физическая культура в школе»), изучать опыт успешных учителей физической культуры, посредством участия в научных и научно-практических конференциях, семинарах.</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roofErr w:type="gramStart"/>
      <w:r w:rsidRPr="006E3872">
        <w:rPr>
          <w:rFonts w:ascii="Cambria" w:eastAsia="Times New Roman" w:hAnsi="Cambria" w:cs="Times New Roman"/>
          <w:sz w:val="26"/>
          <w:szCs w:val="26"/>
          <w:lang w:eastAsia="ru-RU"/>
        </w:rPr>
        <w:t>Уроки  физической</w:t>
      </w:r>
      <w:proofErr w:type="gramEnd"/>
      <w:r w:rsidRPr="006E3872">
        <w:rPr>
          <w:rFonts w:ascii="Cambria" w:eastAsia="Times New Roman" w:hAnsi="Cambria" w:cs="Times New Roman"/>
          <w:sz w:val="26"/>
          <w:szCs w:val="26"/>
          <w:lang w:eastAsia="ru-RU"/>
        </w:rPr>
        <w:t xml:space="preserve"> культуры содержат  богатый материал для воспитания волевых качеств (инициативность, самостоятельность, смелость, дисциплинированность, чувство ответственности).  Воспитание нравственных и духовных сторон личности, таких, как честность, милосердие, взаимопомощь, отзывчивость и др. Одновременно с этим учебный материал программы позволяет учителю содействовать развитию у учащихся психических процессов: восприятий, представлений, памяти, мышления.</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5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 воспитания. В этой связи для группы школьников или отдельных учащихся следует дифференцировать задачи, содержание, темп освоения программного материала, оценку их достижений.</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Дифференцированный и индивидуальный подход особенно важен для учащихся, имеющих низкие и высокие результаты в области физической культуры. При выборе содержания и методов проведения урока необходимо в большей мере, чем в младшем школьном возрасте, учитывать возрастные особенности занимающихся.</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Уроки физической культуры посещают все обучающиеся, имея с собой спортивную форму в соответствии с погодными условиями, видом спортивного занятия, согласно требованиям техники безопасности и охраны труда.</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Полное освобождение </w:t>
      </w:r>
      <w:r w:rsidRPr="006E3872">
        <w:rPr>
          <w:rFonts w:ascii="Cambria" w:eastAsia="Times New Roman" w:hAnsi="Cambria" w:cs="Times New Roman"/>
          <w:sz w:val="26"/>
          <w:szCs w:val="26"/>
          <w:lang w:eastAsia="ru-RU"/>
        </w:rPr>
        <w:t>школьников от занятий физической культурой может носить только временный характер (освобожденными могут быть дети, не посещающие школу из-за значительных патологических отклонений в здоровье, обучающиеся дома).</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При пропуске уроков физической культуры учащийся обязан подтвердить причину отсутствия заверенной медицинской справкой или иным документом, который передаётся классному руководителю или учителю физической культуры. Все обучающиеся, освобождённые от занятий</w:t>
      </w: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обязаны присутствовать на уроках физической культуры (в помещении спортивного зала, на стадионе или ином месте, где проходят занятия с классом), под присмотром учителя физической культуры. Если урок первый или последний, то по заявлению родителей, учащийся может находиться дома. Заявление, в котором прописывается ответственность родителей в указанный промежуток времени, приносится до начала урока.</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Учитель физической культуры определяет вид, степень и уровень физических или иных занятий, с данными учащимися на предстоящий урок. Возможно оказание посильной помощи в судействе или организации урока, а также теоретическое изучение материала.</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Обучающиеся, занимающиеся в спортивных школах (ДЮСШ, СДЮШОР) и представившие документы (справка с количеством часов в неделю и временем занятий) обязаны посещать уроки физической культуры без прохождения программы по профильным дисциплинам со сдачей контрольных упражнений.</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случае, если программа не предусматривает прохождение данного раздела, то дети занимаются на общих основаниях. Если учебно-тренировочные занятия в спортивной школе совпадают по времени с уроками физической культуры, то учащиеся освобождаются от посещения урока по предварительному заявлению родителей, согласованного с администрацией и учителем школы, но в конце четверти (не позднее, чем за две недели до окончания), сдают контрольные тесты-упражнения или технические элементы программы.</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Обучающиеся, занимающиеся в музыкальных школах должны представить справку с указанием профильной дисциплины. При занятиях на уроках физической культуры данные учащиеся освобождаются от выполнения упражнений и разделов программы, в которых задействованы части костно-мышечной системы организма для успешного прохождения обучения по выбранному виду музыкальной деятельности. В тоже время </w:t>
      </w:r>
      <w:proofErr w:type="gramStart"/>
      <w:r w:rsidRPr="006E3872">
        <w:rPr>
          <w:rFonts w:ascii="Cambria" w:eastAsia="Times New Roman" w:hAnsi="Cambria" w:cs="Times New Roman"/>
          <w:sz w:val="26"/>
          <w:szCs w:val="26"/>
          <w:lang w:eastAsia="ru-RU"/>
        </w:rPr>
        <w:t>учащийся  обязан</w:t>
      </w:r>
      <w:proofErr w:type="gramEnd"/>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пройти смежный вид спортивной программы без нагрузки на данные части костно-мышечной системы организма.</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настоящее время проблема детского травматизма при проведении физкультурно-оздоровительной и спортивно-массовой работы в образовательных организациях сохраняет свою актуальность на недопустимом уровне. Наиболее частыми причинами травматизма обучающихся являются нарушения при эксплуатации школьных спортивных сооружений (закрытых и открытых), спортивного и игрового оборудования и инвентаря.</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Рекомендации</w:t>
      </w:r>
      <w:r w:rsidRPr="006E3872">
        <w:rPr>
          <w:rFonts w:ascii="Cambria" w:eastAsia="Times New Roman" w:hAnsi="Cambria" w:cs="Times New Roman"/>
          <w:sz w:val="26"/>
          <w:szCs w:val="26"/>
          <w:lang w:eastAsia="ru-RU"/>
        </w:rPr>
        <w:t> </w:t>
      </w:r>
      <w:r w:rsidRPr="006E3872">
        <w:rPr>
          <w:rFonts w:ascii="Cambria" w:eastAsia="Times New Roman" w:hAnsi="Cambria" w:cs="Times New Roman"/>
          <w:b/>
          <w:bCs/>
          <w:sz w:val="26"/>
          <w:szCs w:val="26"/>
          <w:lang w:eastAsia="ru-RU"/>
        </w:rPr>
        <w:t>по безопасности эксплуатации</w:t>
      </w:r>
      <w:r w:rsidRPr="006E3872">
        <w:rPr>
          <w:rFonts w:ascii="Cambria" w:eastAsia="Times New Roman" w:hAnsi="Cambria" w:cs="Times New Roman"/>
          <w:sz w:val="26"/>
          <w:szCs w:val="26"/>
          <w:lang w:eastAsia="ru-RU"/>
        </w:rPr>
        <w:t>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подготовлены в соответствии </w:t>
      </w:r>
      <w:r w:rsidRPr="006E3872">
        <w:rPr>
          <w:rFonts w:ascii="Cambria" w:eastAsia="Times New Roman" w:hAnsi="Cambria" w:cs="Times New Roman"/>
          <w:i/>
          <w:iCs/>
          <w:sz w:val="26"/>
          <w:szCs w:val="26"/>
          <w:lang w:eastAsia="ru-RU"/>
        </w:rPr>
        <w:t>с Национальной стратегией действий в интересах детей на 2012-2017 годы и следующих поручений Правительства Российской Федерации:  от 28 апреля 2012 г. № ВС-П8-2475  по вопросам безопасности проведения занятий по физической культуре и спортивных мероприятий в общеобразовательных организациях, а также эксплуатации спортивных сооружений, расположенных на территориях общеобразовательных организаций.</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lastRenderedPageBreak/>
        <w:t> </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Организация занятий физической культурой обучающихся с отклонениями в состоянии здоровья.</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целях совершенствования физического воспитания обучающихся общеобразовательных организаций, имеющих проблемы в состоянии здоровья, учителю физической культуры необходимо использовать </w:t>
      </w:r>
      <w:r w:rsidRPr="006E3872">
        <w:rPr>
          <w:rFonts w:ascii="Cambria" w:eastAsia="Times New Roman" w:hAnsi="Cambria" w:cs="Times New Roman"/>
          <w:i/>
          <w:iCs/>
          <w:sz w:val="26"/>
          <w:szCs w:val="26"/>
          <w:lang w:eastAsia="ru-RU"/>
        </w:rPr>
        <w:t>методические рекомендации Министерства образования и науки РФ «Медико-педагогический контроль над организацией занятий физической культурой, обучающихся с отклонениями в состоянии здоровья» (№ МД-583/19 от 30.05.2012).</w:t>
      </w:r>
      <w:r w:rsidRPr="006E3872">
        <w:rPr>
          <w:rFonts w:ascii="Cambria" w:eastAsia="Times New Roman" w:hAnsi="Cambria" w:cs="Times New Roman"/>
          <w:sz w:val="26"/>
          <w:szCs w:val="26"/>
          <w:lang w:eastAsia="ru-RU"/>
        </w:rPr>
        <w:t xml:space="preserve"> Для занятий физической </w:t>
      </w:r>
      <w:proofErr w:type="gramStart"/>
      <w:r w:rsidRPr="006E3872">
        <w:rPr>
          <w:rFonts w:ascii="Cambria" w:eastAsia="Times New Roman" w:hAnsi="Cambria" w:cs="Times New Roman"/>
          <w:sz w:val="26"/>
          <w:szCs w:val="26"/>
          <w:lang w:eastAsia="ru-RU"/>
        </w:rPr>
        <w:t>культурой  обучающиеся</w:t>
      </w:r>
      <w:proofErr w:type="gramEnd"/>
      <w:r w:rsidRPr="006E3872">
        <w:rPr>
          <w:rFonts w:ascii="Cambria" w:eastAsia="Times New Roman" w:hAnsi="Cambria" w:cs="Times New Roman"/>
          <w:sz w:val="26"/>
          <w:szCs w:val="26"/>
          <w:lang w:eastAsia="ru-RU"/>
        </w:rPr>
        <w:t xml:space="preserve"> распределяются на 4 медицинские группы: основная, подготовительная, специальная «А» (оздоровительная), и специальная «Б» (реабилитационная). Учащиеся специальной медицинской группы (подгруппа А и подгруппа Б) занимаются физической культурой отдельно от остальных школьников по специальной программе. Поэтому в сетку учебного расписания общеобразовательной организации включаются уроки физической культуры для этого контингента школьников. Из учащихся специальной медицинской группы формируют три учебных группы: первая группа — 7—11</w:t>
      </w: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лет, вторая группа — 12—14 лет и третья группа — 15—17 лет. Если число учащихся в учебной группе достаточно большое, то группа может быть разделена на две подгруппы (не менее 14 школьников в каждой).</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Уроки физической культуры для учащихся специальной медицинской группы планируются после основных занятий из расчета два раза в неделю. Кроме того, учащиеся специальной медицинской группы посещают уроки физической культуры для остальных школьников. На этих занятиях они выполняют преимущественно упражнения корригирующей и дыхательной гимнастики, лечебной физической культуры, а также двигательные действия на повторение и закрепление материала, освоенного на уроках в специальных учебных группах. Комплектование медицинских групп для занятий физической культурой должно быть завершено не позднее 1 сентября</w:t>
      </w: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 xml:space="preserve">Списки обучающихся, отнесенных к разным медицинским группам, утверждаются локальным актом общеобразовательной организации. Медицинская группа для занятий физической культурой каждого обучающегося вносится в «Листок здоровья» классного журнала. Второй экземпляр «Листка здоровья» с указанием характера заболевания должен быть передан учителю физической культуры. При проведении занятий физической культурой педагогу следует обращать внимание и проявлять повышенную осторожность при использовании физических упражнений, потенциально опасных и вредных для здоровья учащихся. При наличии заболевания следует строго дозировать физическую нагрузку и исключать физические упражнения, противопоказанные к их выполнению по состоянию здоровья. Занятия физической культурой, обучающихся подготовительной медицинской группы проводятся в соответствии с учебными программами физического воспитания </w:t>
      </w:r>
      <w:r w:rsidRPr="006E3872">
        <w:rPr>
          <w:rFonts w:ascii="Cambria" w:eastAsia="Times New Roman" w:hAnsi="Cambria" w:cs="Times New Roman"/>
          <w:sz w:val="26"/>
          <w:szCs w:val="26"/>
          <w:lang w:eastAsia="ru-RU"/>
        </w:rPr>
        <w:lastRenderedPageBreak/>
        <w:t>при условии постепенного освоения комплекса двигательных умений и навыков, особенно связанных с предъявлением к организму повышенных требований. При отсутствии противопоказаний с разрешения врача может проводиться подготовка и сдача нормативов физической подготовки, посещение спортивных секций со значительным снижением интенсивности и объема физических нагрузок.</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Занятия физической культурой, обучающихся специальной медицинской группы проводятся в соответствии с федеральными методическими рекомендациями «Медико-</w:t>
      </w:r>
      <w:proofErr w:type="gramStart"/>
      <w:r w:rsidRPr="006E3872">
        <w:rPr>
          <w:rFonts w:ascii="Cambria" w:eastAsia="Times New Roman" w:hAnsi="Cambria" w:cs="Times New Roman"/>
          <w:sz w:val="26"/>
          <w:szCs w:val="26"/>
          <w:lang w:eastAsia="ru-RU"/>
        </w:rPr>
        <w:t>педагогический  контроль</w:t>
      </w:r>
      <w:proofErr w:type="gramEnd"/>
      <w:r w:rsidRPr="006E3872">
        <w:rPr>
          <w:rFonts w:ascii="Cambria" w:eastAsia="Times New Roman" w:hAnsi="Cambria" w:cs="Times New Roman"/>
          <w:sz w:val="26"/>
          <w:szCs w:val="26"/>
          <w:lang w:eastAsia="ru-RU"/>
        </w:rPr>
        <w:t xml:space="preserve"> над организацией занятий физической культурой, обучающихся с отклонениями в состоянии здоровья» и по следующим программам:</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 Программа по физической культуре учащихся I-IV классов общеобразовательных учреждений, отнесенных по состоянию здоровья к специальной медицинской группе/ автор-составитель Л.Н. </w:t>
      </w:r>
      <w:proofErr w:type="spellStart"/>
      <w:r w:rsidRPr="006E3872">
        <w:rPr>
          <w:rFonts w:ascii="Cambria" w:eastAsia="Times New Roman" w:hAnsi="Cambria" w:cs="Times New Roman"/>
          <w:sz w:val="26"/>
          <w:szCs w:val="26"/>
          <w:lang w:eastAsia="ru-RU"/>
        </w:rPr>
        <w:t>Коданева</w:t>
      </w:r>
      <w:proofErr w:type="spellEnd"/>
      <w:r w:rsidRPr="006E3872">
        <w:rPr>
          <w:rFonts w:ascii="Cambria" w:eastAsia="Times New Roman" w:hAnsi="Cambria" w:cs="Times New Roman"/>
          <w:sz w:val="26"/>
          <w:szCs w:val="26"/>
          <w:lang w:eastAsia="ru-RU"/>
        </w:rPr>
        <w:t>. - М.: 2012. -148с.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2 Программа по физической культуре учащихся V-IX классов общеобразовательных учреждений, отнесенных по состоянию здоровья к специальной медицинской группе/ автор-составитель Л.Н. </w:t>
      </w:r>
      <w:proofErr w:type="spellStart"/>
      <w:r w:rsidRPr="006E3872">
        <w:rPr>
          <w:rFonts w:ascii="Cambria" w:eastAsia="Times New Roman" w:hAnsi="Cambria" w:cs="Times New Roman"/>
          <w:sz w:val="26"/>
          <w:szCs w:val="26"/>
          <w:lang w:eastAsia="ru-RU"/>
        </w:rPr>
        <w:t>Коданева</w:t>
      </w:r>
      <w:proofErr w:type="spellEnd"/>
      <w:r w:rsidRPr="006E3872">
        <w:rPr>
          <w:rFonts w:ascii="Cambria" w:eastAsia="Times New Roman" w:hAnsi="Cambria" w:cs="Times New Roman"/>
          <w:sz w:val="26"/>
          <w:szCs w:val="26"/>
          <w:lang w:eastAsia="ru-RU"/>
        </w:rPr>
        <w:t>. - М.</w:t>
      </w:r>
      <w:proofErr w:type="gramStart"/>
      <w:r w:rsidRPr="006E3872">
        <w:rPr>
          <w:rFonts w:ascii="Cambria" w:eastAsia="Times New Roman" w:hAnsi="Cambria" w:cs="Times New Roman"/>
          <w:sz w:val="26"/>
          <w:szCs w:val="26"/>
          <w:lang w:eastAsia="ru-RU"/>
        </w:rPr>
        <w:t>: ,</w:t>
      </w:r>
      <w:proofErr w:type="gramEnd"/>
      <w:r w:rsidRPr="006E3872">
        <w:rPr>
          <w:rFonts w:ascii="Cambria" w:eastAsia="Times New Roman" w:hAnsi="Cambria" w:cs="Times New Roman"/>
          <w:sz w:val="26"/>
          <w:szCs w:val="26"/>
          <w:lang w:eastAsia="ru-RU"/>
        </w:rPr>
        <w:t xml:space="preserve">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3. Программа по физической культуре учащихся X-XI классов общеобразовательных учреждений, отнесенных по состоянию здоровья к специальной медицинской группе/ автор-составитель Л.Н. </w:t>
      </w:r>
      <w:proofErr w:type="spellStart"/>
      <w:r w:rsidRPr="006E3872">
        <w:rPr>
          <w:rFonts w:ascii="Cambria" w:eastAsia="Times New Roman" w:hAnsi="Cambria" w:cs="Times New Roman"/>
          <w:sz w:val="26"/>
          <w:szCs w:val="26"/>
          <w:lang w:eastAsia="ru-RU"/>
        </w:rPr>
        <w:t>Коданева</w:t>
      </w:r>
      <w:proofErr w:type="spellEnd"/>
      <w:r w:rsidRPr="006E3872">
        <w:rPr>
          <w:rFonts w:ascii="Cambria" w:eastAsia="Times New Roman" w:hAnsi="Cambria" w:cs="Times New Roman"/>
          <w:sz w:val="26"/>
          <w:szCs w:val="26"/>
          <w:lang w:eastAsia="ru-RU"/>
        </w:rPr>
        <w:t xml:space="preserve">. - </w:t>
      </w:r>
      <w:proofErr w:type="gramStart"/>
      <w:r w:rsidRPr="006E3872">
        <w:rPr>
          <w:rFonts w:ascii="Cambria" w:eastAsia="Times New Roman" w:hAnsi="Cambria" w:cs="Times New Roman"/>
          <w:sz w:val="26"/>
          <w:szCs w:val="26"/>
          <w:lang w:eastAsia="ru-RU"/>
        </w:rPr>
        <w:t>М.:,</w:t>
      </w:r>
      <w:proofErr w:type="gramEnd"/>
      <w:r w:rsidRPr="006E3872">
        <w:rPr>
          <w:rFonts w:ascii="Cambria" w:eastAsia="Times New Roman" w:hAnsi="Cambria" w:cs="Times New Roman"/>
          <w:sz w:val="26"/>
          <w:szCs w:val="26"/>
          <w:lang w:eastAsia="ru-RU"/>
        </w:rPr>
        <w:t xml:space="preserve"> 2012.</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Занятия физической культурой, обучающихся специальной медицинской группы проводятся либо в медицинском учреждении (детская поликлиника, </w:t>
      </w:r>
      <w:proofErr w:type="spellStart"/>
      <w:r w:rsidRPr="006E3872">
        <w:rPr>
          <w:rFonts w:ascii="Cambria" w:eastAsia="Times New Roman" w:hAnsi="Cambria" w:cs="Times New Roman"/>
          <w:sz w:val="26"/>
          <w:szCs w:val="26"/>
          <w:lang w:eastAsia="ru-RU"/>
        </w:rPr>
        <w:t>врачебно</w:t>
      </w:r>
      <w:proofErr w:type="spellEnd"/>
      <w:r w:rsidRPr="006E3872">
        <w:rPr>
          <w:rFonts w:ascii="Cambria" w:eastAsia="Times New Roman" w:hAnsi="Cambria" w:cs="Times New Roman"/>
          <w:sz w:val="26"/>
          <w:szCs w:val="26"/>
          <w:lang w:eastAsia="ru-RU"/>
        </w:rPr>
        <w:t xml:space="preserve"> - физкультурный диспансер и др.), либо при наличии специалиста в общеобразовательной организации. Успеваемость учащихся, отнесенных по состоянию здоровья к подготовительной медицинской группе, определяется на общих основаниях, однако при этом исключаются те виды движений, которые им противопоказаны. Оценивание физической подготовленности учащихся специальной медицинской группы «А» осуществляется на основе требований образовательных Программ по физической культуре для данной категории обучающихся. При оценивании по физической культуре учащихся, отнесенных к специальной медицинской группе «А», рекомендуется сделать акцент </w:t>
      </w:r>
      <w:proofErr w:type="gramStart"/>
      <w:r w:rsidRPr="006E3872">
        <w:rPr>
          <w:rFonts w:ascii="Cambria" w:eastAsia="Times New Roman" w:hAnsi="Cambria" w:cs="Times New Roman"/>
          <w:sz w:val="26"/>
          <w:szCs w:val="26"/>
          <w:lang w:eastAsia="ru-RU"/>
        </w:rPr>
        <w:t>на стойкой</w:t>
      </w:r>
      <w:proofErr w:type="gramEnd"/>
      <w:r w:rsidRPr="006E3872">
        <w:rPr>
          <w:rFonts w:ascii="Cambria" w:eastAsia="Times New Roman" w:hAnsi="Cambria" w:cs="Times New Roman"/>
          <w:sz w:val="26"/>
          <w:szCs w:val="26"/>
          <w:lang w:eastAsia="ru-RU"/>
        </w:rPr>
        <w:t xml:space="preserve"> мотивации к занятиям физическими упражнениями и динамике их физических возможностей.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 так и при наличии факта регулярного посещения занятий по физической культуре, проявленной старательности при выполнении упражнений. Итоговая оценка по физической культуре обучающимся в специальной медицинской группе «А» выставляется с учетом теоретических и практических знаний (двигательных умении навыков, умений осуществлять </w:t>
      </w:r>
      <w:r w:rsidRPr="006E3872">
        <w:rPr>
          <w:rFonts w:ascii="Cambria" w:eastAsia="Times New Roman" w:hAnsi="Cambria" w:cs="Times New Roman"/>
          <w:sz w:val="26"/>
          <w:szCs w:val="26"/>
          <w:lang w:eastAsia="ru-RU"/>
        </w:rPr>
        <w:lastRenderedPageBreak/>
        <w:t>физкультурно-оздоровительную деятельность), динамики функционального состояния и физической подготовки, а также прилежания. Обучающиеся специальной медицинской группы «Б» на основании представленной справки установленного образца, выданной медицинским учреждением о прохождении курса ЛФК, оцениваются в образовательном учреждении по разделам: «Основы теоретических знаний» в виде устного опроса или написания рефератов, «Практические умения и навыки» в виде демонстрации комплексов ЛФК, освоенных согласно своему заболеванию в медицинских учреждениях, с последующей итоговой аттестацией по предмету «Физическая культура». Учащиеся, освобожденные от уроков физической культуры, в классном журнале не отмечаются как отсутствующие. В данном случае учителем физической культуры дается индивидуальное задание по теоретической части изучаемого курса, за которые впоследствии выставляются текущие и итоговые оценки.</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Дозировка физической нагрузки на занятиях имеет решающее значение. Для ее регуляции используют многообразие приёмов. Нагрузку можно регулировать:</w:t>
      </w:r>
    </w:p>
    <w:p w:rsidR="006E3872" w:rsidRPr="006E3872" w:rsidRDefault="006E3872" w:rsidP="006E3872">
      <w:pPr>
        <w:spacing w:before="100" w:beforeAutospacing="1" w:after="100" w:afterAutospacing="1" w:line="207"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темпом </w:t>
      </w:r>
      <w:proofErr w:type="gramStart"/>
      <w:r w:rsidRPr="006E3872">
        <w:rPr>
          <w:rFonts w:ascii="Cambria" w:eastAsia="Times New Roman" w:hAnsi="Cambria" w:cs="Times New Roman"/>
          <w:sz w:val="26"/>
          <w:szCs w:val="26"/>
          <w:lang w:eastAsia="ru-RU"/>
        </w:rPr>
        <w:t>движения,  т.</w:t>
      </w:r>
      <w:proofErr w:type="gramEnd"/>
      <w:r w:rsidRPr="006E3872">
        <w:rPr>
          <w:rFonts w:ascii="Cambria" w:eastAsia="Times New Roman" w:hAnsi="Cambria" w:cs="Times New Roman"/>
          <w:sz w:val="26"/>
          <w:szCs w:val="26"/>
          <w:lang w:eastAsia="ru-RU"/>
        </w:rPr>
        <w:t xml:space="preserve"> е. количеством  движений в единицу времени;</w:t>
      </w:r>
    </w:p>
    <w:p w:rsidR="006E3872" w:rsidRPr="006E3872" w:rsidRDefault="006E3872" w:rsidP="006E3872">
      <w:pPr>
        <w:spacing w:before="100" w:beforeAutospacing="1" w:after="100" w:afterAutospacing="1" w:line="207"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подбором физических упражнений, т. е. путём их усложнения, включая упражнения с отягощением;</w:t>
      </w:r>
    </w:p>
    <w:p w:rsidR="006E3872" w:rsidRPr="006E3872" w:rsidRDefault="006E3872" w:rsidP="006E3872">
      <w:pPr>
        <w:spacing w:before="100" w:beforeAutospacing="1" w:after="100" w:afterAutospacing="1" w:line="207"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амплитудой движений;</w:t>
      </w:r>
    </w:p>
    <w:p w:rsidR="006E3872" w:rsidRPr="006E3872" w:rsidRDefault="006E3872" w:rsidP="006E3872">
      <w:pPr>
        <w:spacing w:before="100" w:beforeAutospacing="1" w:after="100" w:afterAutospacing="1" w:line="207"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исходными положениями при выполнении упражнений;</w:t>
      </w:r>
    </w:p>
    <w:p w:rsidR="006E3872" w:rsidRPr="006E3872" w:rsidRDefault="006E3872" w:rsidP="006E3872">
      <w:pPr>
        <w:spacing w:before="100" w:beforeAutospacing="1" w:after="100" w:afterAutospacing="1" w:line="207"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временем, затрачиваемым на выполнение упражнений и отдыхом между ними;</w:t>
      </w:r>
    </w:p>
    <w:p w:rsidR="006E3872" w:rsidRPr="006E3872" w:rsidRDefault="006E3872" w:rsidP="006E3872">
      <w:pPr>
        <w:spacing w:before="100" w:beforeAutospacing="1" w:after="100" w:afterAutospacing="1" w:line="207"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степенью мышечного напряжения;</w:t>
      </w:r>
    </w:p>
    <w:p w:rsidR="006E3872" w:rsidRPr="006E3872" w:rsidRDefault="006E3872" w:rsidP="006E3872">
      <w:pPr>
        <w:spacing w:before="100" w:beforeAutospacing="1" w:after="100" w:afterAutospacing="1" w:line="207"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эмоциональным фактором.</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Для контроля широко используется хронометраж </w:t>
      </w:r>
      <w:proofErr w:type="gramStart"/>
      <w:r w:rsidRPr="006E3872">
        <w:rPr>
          <w:rFonts w:ascii="Cambria" w:eastAsia="Times New Roman" w:hAnsi="Cambria" w:cs="Times New Roman"/>
          <w:sz w:val="26"/>
          <w:szCs w:val="26"/>
          <w:lang w:eastAsia="ru-RU"/>
        </w:rPr>
        <w:t xml:space="preserve">и  </w:t>
      </w:r>
      <w:proofErr w:type="spellStart"/>
      <w:r w:rsidRPr="006E3872">
        <w:rPr>
          <w:rFonts w:ascii="Cambria" w:eastAsia="Times New Roman" w:hAnsi="Cambria" w:cs="Times New Roman"/>
          <w:sz w:val="26"/>
          <w:szCs w:val="26"/>
          <w:lang w:eastAsia="ru-RU"/>
        </w:rPr>
        <w:t>пульсометрия</w:t>
      </w:r>
      <w:proofErr w:type="spellEnd"/>
      <w:proofErr w:type="gramEnd"/>
      <w:r w:rsidRPr="006E3872">
        <w:rPr>
          <w:rFonts w:ascii="Cambria" w:eastAsia="Times New Roman" w:hAnsi="Cambria" w:cs="Times New Roman"/>
          <w:sz w:val="26"/>
          <w:szCs w:val="26"/>
          <w:lang w:eastAsia="ru-RU"/>
        </w:rPr>
        <w:t xml:space="preserve">.  Хронометраж позволяет определить общую и моторную плотность занятия, </w:t>
      </w:r>
      <w:proofErr w:type="spellStart"/>
      <w:r w:rsidRPr="006E3872">
        <w:rPr>
          <w:rFonts w:ascii="Cambria" w:eastAsia="Times New Roman" w:hAnsi="Cambria" w:cs="Times New Roman"/>
          <w:sz w:val="26"/>
          <w:szCs w:val="26"/>
          <w:lang w:eastAsia="ru-RU"/>
        </w:rPr>
        <w:t>пульсометрия</w:t>
      </w:r>
      <w:proofErr w:type="spellEnd"/>
      <w:r w:rsidRPr="006E3872">
        <w:rPr>
          <w:rFonts w:ascii="Cambria" w:eastAsia="Times New Roman" w:hAnsi="Cambria" w:cs="Times New Roman"/>
          <w:sz w:val="26"/>
          <w:szCs w:val="26"/>
          <w:lang w:eastAsia="ru-RU"/>
        </w:rPr>
        <w:t xml:space="preserve"> – правильность распределения нагрузки на уроке и адекватность её функциональным </w:t>
      </w:r>
      <w:proofErr w:type="gramStart"/>
      <w:r w:rsidRPr="006E3872">
        <w:rPr>
          <w:rFonts w:ascii="Cambria" w:eastAsia="Times New Roman" w:hAnsi="Cambria" w:cs="Times New Roman"/>
          <w:sz w:val="26"/>
          <w:szCs w:val="26"/>
          <w:lang w:eastAsia="ru-RU"/>
        </w:rPr>
        <w:t>возможностям  занимающихся</w:t>
      </w:r>
      <w:proofErr w:type="gramEnd"/>
      <w:r w:rsidRPr="006E3872">
        <w:rPr>
          <w:rFonts w:ascii="Cambria" w:eastAsia="Times New Roman" w:hAnsi="Cambria" w:cs="Times New Roman"/>
          <w:sz w:val="26"/>
          <w:szCs w:val="26"/>
          <w:lang w:eastAsia="ru-RU"/>
        </w:rPr>
        <w:t>.</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В подгруппе «А»</w:t>
      </w:r>
      <w:r w:rsidRPr="006E3872">
        <w:rPr>
          <w:rFonts w:ascii="Cambria" w:eastAsia="Times New Roman" w:hAnsi="Cambria" w:cs="Times New Roman"/>
          <w:sz w:val="26"/>
          <w:szCs w:val="26"/>
          <w:lang w:eastAsia="ru-RU"/>
        </w:rPr>
        <w:t xml:space="preserve"> физические нагрузки постепенно увеличиваются по интенсивности </w:t>
      </w:r>
      <w:proofErr w:type="gramStart"/>
      <w:r w:rsidRPr="006E3872">
        <w:rPr>
          <w:rFonts w:ascii="Cambria" w:eastAsia="Times New Roman" w:hAnsi="Cambria" w:cs="Times New Roman"/>
          <w:sz w:val="26"/>
          <w:szCs w:val="26"/>
          <w:lang w:eastAsia="ru-RU"/>
        </w:rPr>
        <w:t>и  объему</w:t>
      </w:r>
      <w:proofErr w:type="gramEnd"/>
      <w:r w:rsidRPr="006E3872">
        <w:rPr>
          <w:rFonts w:ascii="Cambria" w:eastAsia="Times New Roman" w:hAnsi="Cambria" w:cs="Times New Roman"/>
          <w:sz w:val="26"/>
          <w:szCs w:val="26"/>
          <w:lang w:eastAsia="ru-RU"/>
        </w:rPr>
        <w:t xml:space="preserve"> согласно адаптационным и функциональным возможностям организма. Двигательные режимы рекомендуется выполнять при частоте сердечных сокращений (ЧСС) 120-130 уд/мин. в начале четверти, постепенно увеличивая интенсивность физических нагрузок в основной части урока и ЧСС до 140-150 уд/мин. к концу четверти.</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 xml:space="preserve">В условиях аэробного дыхания двигательные режимы при ЧСС 130-150 уд/мин. являются оптимальными для </w:t>
      </w:r>
      <w:proofErr w:type="spellStart"/>
      <w:proofErr w:type="gramStart"/>
      <w:r w:rsidRPr="006E3872">
        <w:rPr>
          <w:rFonts w:ascii="Cambria" w:eastAsia="Times New Roman" w:hAnsi="Cambria" w:cs="Times New Roman"/>
          <w:sz w:val="26"/>
          <w:szCs w:val="26"/>
          <w:lang w:eastAsia="ru-RU"/>
        </w:rPr>
        <w:t>кардиореспираторной</w:t>
      </w:r>
      <w:proofErr w:type="spellEnd"/>
      <w:r w:rsidRPr="006E3872">
        <w:rPr>
          <w:rFonts w:ascii="Cambria" w:eastAsia="Times New Roman" w:hAnsi="Cambria" w:cs="Times New Roman"/>
          <w:sz w:val="26"/>
          <w:szCs w:val="26"/>
          <w:lang w:eastAsia="ru-RU"/>
        </w:rPr>
        <w:t>  системы</w:t>
      </w:r>
      <w:proofErr w:type="gramEnd"/>
      <w:r w:rsidRPr="006E3872">
        <w:rPr>
          <w:rFonts w:ascii="Cambria" w:eastAsia="Times New Roman" w:hAnsi="Cambria" w:cs="Times New Roman"/>
          <w:sz w:val="26"/>
          <w:szCs w:val="26"/>
          <w:lang w:eastAsia="ru-RU"/>
        </w:rPr>
        <w:t xml:space="preserve"> и дают хороший тренировочный эффект.</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В подгруппе «</w:t>
      </w:r>
      <w:proofErr w:type="spellStart"/>
      <w:proofErr w:type="gramStart"/>
      <w:r w:rsidRPr="006E3872">
        <w:rPr>
          <w:rFonts w:ascii="Cambria" w:eastAsia="Times New Roman" w:hAnsi="Cambria" w:cs="Times New Roman"/>
          <w:b/>
          <w:bCs/>
          <w:sz w:val="26"/>
          <w:szCs w:val="26"/>
          <w:lang w:eastAsia="ru-RU"/>
        </w:rPr>
        <w:t>Б»</w:t>
      </w:r>
      <w:r w:rsidRPr="006E3872">
        <w:rPr>
          <w:rFonts w:ascii="Cambria" w:eastAsia="Times New Roman" w:hAnsi="Cambria" w:cs="Times New Roman"/>
          <w:sz w:val="26"/>
          <w:szCs w:val="26"/>
          <w:lang w:eastAsia="ru-RU"/>
        </w:rPr>
        <w:t>двигательные</w:t>
      </w:r>
      <w:proofErr w:type="spellEnd"/>
      <w:proofErr w:type="gramEnd"/>
      <w:r w:rsidRPr="006E3872">
        <w:rPr>
          <w:rFonts w:ascii="Cambria" w:eastAsia="Times New Roman" w:hAnsi="Cambria" w:cs="Times New Roman"/>
          <w:sz w:val="26"/>
          <w:szCs w:val="26"/>
          <w:lang w:eastAsia="ru-RU"/>
        </w:rPr>
        <w:t xml:space="preserve"> режимы выполняются при ЧСС не более 120 уд/мин.</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в течение всего учебного года, т.к., по данным физиологов, </w:t>
      </w:r>
      <w:proofErr w:type="gramStart"/>
      <w:r w:rsidRPr="006E3872">
        <w:rPr>
          <w:rFonts w:ascii="Cambria" w:eastAsia="Times New Roman" w:hAnsi="Cambria" w:cs="Times New Roman"/>
          <w:sz w:val="26"/>
          <w:szCs w:val="26"/>
          <w:lang w:eastAsia="ru-RU"/>
        </w:rPr>
        <w:t>при  такой</w:t>
      </w:r>
      <w:proofErr w:type="gramEnd"/>
      <w:r w:rsidRPr="006E3872">
        <w:rPr>
          <w:rFonts w:ascii="Cambria" w:eastAsia="Times New Roman" w:hAnsi="Cambria" w:cs="Times New Roman"/>
          <w:sz w:val="26"/>
          <w:szCs w:val="26"/>
          <w:lang w:eastAsia="ru-RU"/>
        </w:rPr>
        <w:t>  ЧСС они</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способствуют гармонической деятельности </w:t>
      </w:r>
      <w:proofErr w:type="spellStart"/>
      <w:proofErr w:type="gramStart"/>
      <w:r w:rsidRPr="006E3872">
        <w:rPr>
          <w:rFonts w:ascii="Cambria" w:eastAsia="Times New Roman" w:hAnsi="Cambria" w:cs="Times New Roman"/>
          <w:sz w:val="26"/>
          <w:szCs w:val="26"/>
          <w:lang w:eastAsia="ru-RU"/>
        </w:rPr>
        <w:t>сердечнососудистой</w:t>
      </w:r>
      <w:proofErr w:type="spellEnd"/>
      <w:r w:rsidRPr="006E3872">
        <w:rPr>
          <w:rFonts w:ascii="Cambria" w:eastAsia="Times New Roman" w:hAnsi="Cambria" w:cs="Times New Roman"/>
          <w:sz w:val="26"/>
          <w:szCs w:val="26"/>
          <w:lang w:eastAsia="ru-RU"/>
        </w:rPr>
        <w:t>,  дыхательной</w:t>
      </w:r>
      <w:proofErr w:type="gramEnd"/>
      <w:r w:rsidRPr="006E3872">
        <w:rPr>
          <w:rFonts w:ascii="Cambria" w:eastAsia="Times New Roman" w:hAnsi="Cambria" w:cs="Times New Roman"/>
          <w:sz w:val="26"/>
          <w:szCs w:val="26"/>
          <w:lang w:eastAsia="ru-RU"/>
        </w:rPr>
        <w:t xml:space="preserve"> и нервной систем, опорно-двигательного аппарата и других органов и систем организма:</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увеличивается минутный объем крови (за счет систолического объёма), улучшается</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внешнее и тканевое дыхание.</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Переносимость нагрузки определяется по реакции </w:t>
      </w:r>
      <w:proofErr w:type="spellStart"/>
      <w:r w:rsidRPr="006E3872">
        <w:rPr>
          <w:rFonts w:ascii="Cambria" w:eastAsia="Times New Roman" w:hAnsi="Cambria" w:cs="Times New Roman"/>
          <w:sz w:val="26"/>
          <w:szCs w:val="26"/>
          <w:lang w:eastAsia="ru-RU"/>
        </w:rPr>
        <w:t>сердечнососудистой</w:t>
      </w:r>
      <w:proofErr w:type="spellEnd"/>
      <w:r w:rsidRPr="006E3872">
        <w:rPr>
          <w:rFonts w:ascii="Cambria" w:eastAsia="Times New Roman" w:hAnsi="Cambria" w:cs="Times New Roman"/>
          <w:sz w:val="26"/>
          <w:szCs w:val="26"/>
          <w:lang w:eastAsia="ru-RU"/>
        </w:rPr>
        <w:t xml:space="preserve"> системы. Для детей с ослабленным здоровьем не допускается резкое учащение пульса (свыше 150уд/мин.).</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Оценивание результатов физического воспитания</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(основная и подготовительная группа)</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Учителю физической культуры необходимо обратить внимание на раздел «</w:t>
      </w:r>
      <w:proofErr w:type="gramStart"/>
      <w:r w:rsidRPr="006E3872">
        <w:rPr>
          <w:rFonts w:ascii="Cambria" w:eastAsia="Times New Roman" w:hAnsi="Cambria" w:cs="Times New Roman"/>
          <w:sz w:val="26"/>
          <w:szCs w:val="26"/>
          <w:lang w:eastAsia="ru-RU"/>
        </w:rPr>
        <w:t>Характеристика  контрольно</w:t>
      </w:r>
      <w:proofErr w:type="gramEnd"/>
      <w:r w:rsidRPr="006E3872">
        <w:rPr>
          <w:rFonts w:ascii="Cambria" w:eastAsia="Times New Roman" w:hAnsi="Cambria" w:cs="Times New Roman"/>
          <w:sz w:val="26"/>
          <w:szCs w:val="26"/>
          <w:lang w:eastAsia="ru-RU"/>
        </w:rPr>
        <w:t xml:space="preserve">-измерительных материалов», который включает в себя систему контролирующих материалов, позволяющих оценить качественные и количественные показатели физической подготовленности, а также уровень </w:t>
      </w:r>
      <w:proofErr w:type="spellStart"/>
      <w:r w:rsidRPr="006E3872">
        <w:rPr>
          <w:rFonts w:ascii="Cambria" w:eastAsia="Times New Roman" w:hAnsi="Cambria" w:cs="Times New Roman"/>
          <w:sz w:val="26"/>
          <w:szCs w:val="26"/>
          <w:lang w:eastAsia="ru-RU"/>
        </w:rPr>
        <w:t>сформированности</w:t>
      </w:r>
      <w:proofErr w:type="spellEnd"/>
      <w:r w:rsidRPr="006E3872">
        <w:rPr>
          <w:rFonts w:ascii="Cambria" w:eastAsia="Times New Roman" w:hAnsi="Cambria" w:cs="Times New Roman"/>
          <w:sz w:val="26"/>
          <w:szCs w:val="26"/>
          <w:lang w:eastAsia="ru-RU"/>
        </w:rPr>
        <w:t>  теоретических знаний по предмету. Следовательно, необходимо отдельно разрабатывать критерии выставления оценок для качественных показателей (степень овладения двигательными умениями и навыками, способами физкультурно-оздоровительной деятельности и др.), количественных показателей (положительная динамика физической подготовленности) и теоретической подготовленности обучающихся.</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При выставлении отметок по физической культуре образовательным организациям в начальной, основной и средней школе система оценки предусматривает уровневый подход к представлению планируемых результатов и инструментарию для оценки их достижения. За точку отсчёта принимается не «идеальный образец», отсчитывая от которого «методом вычитания»</w:t>
      </w: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 xml:space="preserve">и фиксируя допущенные ошибки и недочёты, формируется </w:t>
      </w:r>
      <w:r w:rsidRPr="006E3872">
        <w:rPr>
          <w:rFonts w:ascii="Cambria" w:eastAsia="Times New Roman" w:hAnsi="Cambria" w:cs="Times New Roman"/>
          <w:sz w:val="26"/>
          <w:szCs w:val="26"/>
          <w:lang w:eastAsia="ru-RU"/>
        </w:rPr>
        <w:lastRenderedPageBreak/>
        <w:t>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и ФГОС ООО.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Одним из наиболее адекватных инструментов для оценки динамики образовательных достижений служит портфель достижений обучающегося, который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w:t>
      </w:r>
      <w:proofErr w:type="gramStart"/>
      <w:r w:rsidRPr="006E3872">
        <w:rPr>
          <w:rFonts w:ascii="Cambria" w:eastAsia="Times New Roman" w:hAnsi="Cambria" w:cs="Times New Roman"/>
          <w:sz w:val="26"/>
          <w:szCs w:val="26"/>
          <w:lang w:eastAsia="ru-RU"/>
        </w:rPr>
        <w:t>самоорганизации  собственной</w:t>
      </w:r>
      <w:proofErr w:type="gramEnd"/>
      <w:r w:rsidRPr="006E3872">
        <w:rPr>
          <w:rFonts w:ascii="Cambria" w:eastAsia="Times New Roman" w:hAnsi="Cambria" w:cs="Times New Roman"/>
          <w:sz w:val="26"/>
          <w:szCs w:val="26"/>
          <w:lang w:eastAsia="ru-RU"/>
        </w:rPr>
        <w:t xml:space="preserve"> учебной деятельности, как самоконтроль, самооценка, рефлексия и т. д.). 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соответствии с п.4 ст. 15 Федерального закона «Об Образовании» освоение образовательных программ основного общего образования завершается обязательной итоговой аттестацией обучающихся. Рекомендуется засчитывать результаты выполнения нормативов ВФСК ГТО не только на дифференцированном зачете по физической культуре в 9 и 11 классах, но и при проведении итоговой аттестации.</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6E3872">
        <w:rPr>
          <w:rFonts w:ascii="Cambria" w:eastAsia="Times New Roman" w:hAnsi="Cambria" w:cs="Times New Roman"/>
          <w:sz w:val="26"/>
          <w:szCs w:val="26"/>
          <w:lang w:eastAsia="ru-RU"/>
        </w:rPr>
        <w:t>метапредметным</w:t>
      </w:r>
      <w:proofErr w:type="spellEnd"/>
      <w:r w:rsidRPr="006E3872">
        <w:rPr>
          <w:rFonts w:ascii="Cambria" w:eastAsia="Times New Roman" w:hAnsi="Cambria" w:cs="Times New Roman"/>
          <w:sz w:val="26"/>
          <w:szCs w:val="26"/>
          <w:lang w:eastAsia="ru-RU"/>
        </w:rPr>
        <w:t>,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подлежащим проверке и аттестации.</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Достижение планируемых результатов, отнесенных к блоку «Выпускник научится», выносятся на итоговую оценку, которая может осуществляться как </w:t>
      </w:r>
      <w:r w:rsidRPr="006E3872">
        <w:rPr>
          <w:rFonts w:ascii="Cambria" w:eastAsia="Times New Roman" w:hAnsi="Cambria" w:cs="Times New Roman"/>
          <w:sz w:val="26"/>
          <w:szCs w:val="26"/>
          <w:lang w:eastAsia="ru-RU"/>
        </w:rPr>
        <w:lastRenderedPageBreak/>
        <w:t>в ходе обучения (с помощью накопленной оценки или портфолио достижений), так и в конце обучения, в том числе в форме государственной итоговой аттестации. Успешное выполнение учащимися заданий базового уровня служит единственным основанием возможности перехода на следующую ступень обучения.</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6E3872">
        <w:rPr>
          <w:rFonts w:ascii="Cambria" w:eastAsia="Times New Roman" w:hAnsi="Cambria" w:cs="Times New Roman"/>
          <w:sz w:val="26"/>
          <w:szCs w:val="26"/>
          <w:lang w:eastAsia="ru-RU"/>
        </w:rPr>
        <w:t>неперсонифицированной</w:t>
      </w:r>
      <w:proofErr w:type="spellEnd"/>
      <w:r w:rsidRPr="006E3872">
        <w:rPr>
          <w:rFonts w:ascii="Cambria" w:eastAsia="Times New Roman" w:hAnsi="Cambria" w:cs="Times New Roman"/>
          <w:sz w:val="26"/>
          <w:szCs w:val="26"/>
          <w:lang w:eastAsia="ru-RU"/>
        </w:rPr>
        <w:t xml:space="preserve"> информации.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Полнота итоговой оценки планируемых результатов обеспечивается двумя процедурами: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 формированием накопленной оценки, складывающейся из текущих и тематических учебных достижений;</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 демонстрацией интегрального результата изучения курса в ходе выполнения</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итоговой работы. Это позволяет также оценить динамику образовательных достижений обучающихся.</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Накопленная оценка формируется на основе результатов выполнения учебных заданий на уроках, самостоятельных работ и домашних заданий, а также на основе достижения учащихся во внешкольной спортивной и культурно-досуговой деятельности. Учебные задания должны включать:</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 текст задания;</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 описание правильно выполненного задания;</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3)  критерии достижения планируемого результата на базовом и повышенном уровнях достижения.</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Итоговую </w:t>
      </w:r>
      <w:proofErr w:type="gramStart"/>
      <w:r w:rsidRPr="006E3872">
        <w:rPr>
          <w:rFonts w:ascii="Cambria" w:eastAsia="Times New Roman" w:hAnsi="Cambria" w:cs="Times New Roman"/>
          <w:sz w:val="26"/>
          <w:szCs w:val="26"/>
          <w:lang w:eastAsia="ru-RU"/>
        </w:rPr>
        <w:t>работу  выпускника</w:t>
      </w:r>
      <w:proofErr w:type="gramEnd"/>
      <w:r w:rsidRPr="006E3872">
        <w:rPr>
          <w:rFonts w:ascii="Cambria" w:eastAsia="Times New Roman" w:hAnsi="Cambria" w:cs="Times New Roman"/>
          <w:sz w:val="26"/>
          <w:szCs w:val="26"/>
          <w:lang w:eastAsia="ru-RU"/>
        </w:rPr>
        <w:t xml:space="preserve"> начальной школы   рекомендуется организовывать в форме физкультурно-спортивного праздника, включающего в себя соревновательную часть, связанную с выполнением индивидуальных (физические упражнения разной функциональной направленности и технические действия из базовых видов спорта) и коллективных заданий (эстафета и спортивная или подвижная игра), а также демонстрационную часть, связанную с проведением выставки достижений. Оценивание выставки </w:t>
      </w:r>
      <w:r w:rsidRPr="006E3872">
        <w:rPr>
          <w:rFonts w:ascii="Cambria" w:eastAsia="Times New Roman" w:hAnsi="Cambria" w:cs="Times New Roman"/>
          <w:sz w:val="26"/>
          <w:szCs w:val="26"/>
          <w:lang w:eastAsia="ru-RU"/>
        </w:rPr>
        <w:lastRenderedPageBreak/>
        <w:t>достижения учащихся определяется предоставлением отчетных материалов о включенности учащегося в учебную деятельность и в самостоятельные занятия по физической культуре.</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firstLine="540"/>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Рекомендации по учету национальных, региональных и этнокультурных особенностей при изучении предмета «Физическая культура»</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При изучении предмета необходимо учитывать национальные, региональные и этнокультурные особенности. Федеральный закон «Об образовании в Российской Федерации»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w:t>
      </w:r>
      <w:proofErr w:type="gramStart"/>
      <w:r w:rsidRPr="006E3872">
        <w:rPr>
          <w:rFonts w:ascii="Cambria" w:eastAsia="Times New Roman" w:hAnsi="Cambria" w:cs="Times New Roman"/>
          <w:sz w:val="26"/>
          <w:szCs w:val="26"/>
          <w:lang w:eastAsia="ru-RU"/>
        </w:rPr>
        <w:t>государства»   </w:t>
      </w:r>
      <w:proofErr w:type="gramEnd"/>
      <w:r w:rsidRPr="006E3872">
        <w:rPr>
          <w:rFonts w:ascii="Cambria" w:eastAsia="Times New Roman" w:hAnsi="Cambria" w:cs="Times New Roman"/>
          <w:sz w:val="26"/>
          <w:szCs w:val="26"/>
          <w:lang w:eastAsia="ru-RU"/>
        </w:rPr>
        <w:t>        (ст. 3). При реализации Федерального компонента государственного образовательного стандарта по предметам инвариантной части изучение национальных, региональных и этнокультурных особенностей включается в предметное содержание с выделением 10-20% учебного времени от общего количества часов инвариантной части.</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Технология учета таких особенностей по ФГОС НОО и ФГОС ООО в содержании предмета определяется реализуемой образовательной </w:t>
      </w:r>
      <w:proofErr w:type="gramStart"/>
      <w:r w:rsidRPr="006E3872">
        <w:rPr>
          <w:rFonts w:ascii="Cambria" w:eastAsia="Times New Roman" w:hAnsi="Cambria" w:cs="Times New Roman"/>
          <w:sz w:val="26"/>
          <w:szCs w:val="26"/>
          <w:lang w:eastAsia="ru-RU"/>
        </w:rPr>
        <w:t>организацией  образовательной</w:t>
      </w:r>
      <w:proofErr w:type="gramEnd"/>
      <w:r w:rsidRPr="006E3872">
        <w:rPr>
          <w:rFonts w:ascii="Cambria" w:eastAsia="Times New Roman" w:hAnsi="Cambria" w:cs="Times New Roman"/>
          <w:sz w:val="26"/>
          <w:szCs w:val="26"/>
          <w:lang w:eastAsia="ru-RU"/>
        </w:rPr>
        <w:t xml:space="preserve"> программой. Стратегическая цель работы по освоению национальных, региональных и этнокультурных особенностей в образовательной организации формулируется в целевом разделе в пояснительной записке. В соответствии с целью конкретизируется перечень личностных и </w:t>
      </w:r>
      <w:proofErr w:type="spellStart"/>
      <w:r w:rsidRPr="006E3872">
        <w:rPr>
          <w:rFonts w:ascii="Cambria" w:eastAsia="Times New Roman" w:hAnsi="Cambria" w:cs="Times New Roman"/>
          <w:sz w:val="26"/>
          <w:szCs w:val="26"/>
          <w:lang w:eastAsia="ru-RU"/>
        </w:rPr>
        <w:t>метапредметных</w:t>
      </w:r>
      <w:proofErr w:type="spellEnd"/>
      <w:r w:rsidRPr="006E3872">
        <w:rPr>
          <w:rFonts w:ascii="Cambria" w:eastAsia="Times New Roman" w:hAnsi="Cambria" w:cs="Times New Roman"/>
          <w:sz w:val="26"/>
          <w:szCs w:val="26"/>
          <w:lang w:eastAsia="ru-RU"/>
        </w:rPr>
        <w:t xml:space="preserve"> результатов (раздел «Планируемые результаты освоения основной образовательной программы»). Особое внимание учету национальных, региональных и этнокультурных особенностей должно быть уделено в «Программе формирования развития универсальных учебных действий», «Программе духовно-нравственного развития и воспитания обучающихся», «Программе воспитания и социализации».</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Программы отдельных предметов, курсов и курсов внеурочной деятельности» также разрабатываются с учетом национальных, региональных и этнокультурных особенностей при условии конкретизации планируемых результатов в целевом разделе ФГОС общего образования образовательных организаций. Это должно быть отражено в программе учебного предмета в разделе «Личностные, </w:t>
      </w:r>
      <w:proofErr w:type="spellStart"/>
      <w:r w:rsidRPr="006E3872">
        <w:rPr>
          <w:rFonts w:ascii="Cambria" w:eastAsia="Times New Roman" w:hAnsi="Cambria" w:cs="Times New Roman"/>
          <w:sz w:val="26"/>
          <w:szCs w:val="26"/>
          <w:lang w:eastAsia="ru-RU"/>
        </w:rPr>
        <w:t>метапредметные</w:t>
      </w:r>
      <w:proofErr w:type="spellEnd"/>
      <w:r w:rsidRPr="006E3872">
        <w:rPr>
          <w:rFonts w:ascii="Cambria" w:eastAsia="Times New Roman" w:hAnsi="Cambria" w:cs="Times New Roman"/>
          <w:sz w:val="26"/>
          <w:szCs w:val="26"/>
          <w:lang w:eastAsia="ru-RU"/>
        </w:rPr>
        <w:t xml:space="preserve"> и предметные результаты». Содержание может быть отражено в общей характеристике учебного предмета, курса, в содержании учебного предмета, в тематическом планировании в любом из разделов программы: «Знания о физической культуре» </w:t>
      </w:r>
      <w:r w:rsidRPr="006E3872">
        <w:rPr>
          <w:rFonts w:ascii="Cambria" w:eastAsia="Times New Roman" w:hAnsi="Cambria" w:cs="Times New Roman"/>
          <w:sz w:val="26"/>
          <w:szCs w:val="26"/>
          <w:lang w:eastAsia="ru-RU"/>
        </w:rPr>
        <w:lastRenderedPageBreak/>
        <w:t xml:space="preserve">(олимпийская тематика), «Способы двигательной (физкультурной) деятельности» (организация и проведение самостоятельных занятий физической культурой, оценка эффективности занятий физической культурой), «Физическое совершенствование» (физкультурно-оздоровительная деятельность, спортивно-оздоровительная деятельность с общеразвивающей направленностью, </w:t>
      </w:r>
      <w:proofErr w:type="spellStart"/>
      <w:r w:rsidRPr="006E3872">
        <w:rPr>
          <w:rFonts w:ascii="Cambria" w:eastAsia="Times New Roman" w:hAnsi="Cambria" w:cs="Times New Roman"/>
          <w:sz w:val="26"/>
          <w:szCs w:val="26"/>
          <w:lang w:eastAsia="ru-RU"/>
        </w:rPr>
        <w:t>прикладно</w:t>
      </w:r>
      <w:proofErr w:type="spellEnd"/>
      <w:r w:rsidRPr="006E3872">
        <w:rPr>
          <w:rFonts w:ascii="Cambria" w:eastAsia="Times New Roman" w:hAnsi="Cambria" w:cs="Times New Roman"/>
          <w:sz w:val="26"/>
          <w:szCs w:val="26"/>
          <w:lang w:eastAsia="ru-RU"/>
        </w:rPr>
        <w:t xml:space="preserve">-ориентированная подготовка, упражнения с общеразвивающей направленностью). Количественных характеристик к реализации НРЭО в требованиях ФГОС общего образования нет. Наряду с этим в разделе «Система оценки достижения планируемых результатов освоения основной образовательной программы» эти особенности также учитываются при разработке </w:t>
      </w:r>
      <w:proofErr w:type="spellStart"/>
      <w:r w:rsidRPr="006E3872">
        <w:rPr>
          <w:rFonts w:ascii="Cambria" w:eastAsia="Times New Roman" w:hAnsi="Cambria" w:cs="Times New Roman"/>
          <w:sz w:val="26"/>
          <w:szCs w:val="26"/>
          <w:lang w:eastAsia="ru-RU"/>
        </w:rPr>
        <w:t>КИМов</w:t>
      </w:r>
      <w:proofErr w:type="spellEnd"/>
      <w:r w:rsidRPr="006E3872">
        <w:rPr>
          <w:rFonts w:ascii="Cambria" w:eastAsia="Times New Roman" w:hAnsi="Cambria" w:cs="Times New Roman"/>
          <w:sz w:val="26"/>
          <w:szCs w:val="26"/>
          <w:lang w:eastAsia="ru-RU"/>
        </w:rPr>
        <w:t xml:space="preserve"> на материале, отражающем национальные, региональные и этнокультурные особенности разного уровня и обеспечивающем динамику достижения планируемых результатов.</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proofErr w:type="gramStart"/>
      <w:r w:rsidRPr="006E3872">
        <w:rPr>
          <w:rFonts w:ascii="Cambria" w:eastAsia="Times New Roman" w:hAnsi="Cambria" w:cs="Times New Roman"/>
          <w:sz w:val="26"/>
          <w:szCs w:val="26"/>
          <w:lang w:eastAsia="ru-RU"/>
        </w:rPr>
        <w:t>Общеобразовательные  организации</w:t>
      </w:r>
      <w:proofErr w:type="gramEnd"/>
      <w:r w:rsidRPr="006E3872">
        <w:rPr>
          <w:rFonts w:ascii="Cambria" w:eastAsia="Times New Roman" w:hAnsi="Cambria" w:cs="Times New Roman"/>
          <w:sz w:val="26"/>
          <w:szCs w:val="26"/>
          <w:lang w:eastAsia="ru-RU"/>
        </w:rPr>
        <w:t> также могут  разработать курсы внеурочной деятельности, обеспечивающие этнокультурные потребности и интересы обучающихся. Организационным механизмом учета национальных, региональных и этнокультурных особенностей в образовательном процессе является план внеурочной деятельности, который должен предусматривать применение оптимальных, с точки зрения обеспечения этнокультурных потребностей и интересов обучающихся, форм реализации внеурочной деятельности.</w:t>
      </w:r>
    </w:p>
    <w:p w:rsidR="006E3872" w:rsidRPr="006E3872" w:rsidRDefault="006E3872" w:rsidP="006E3872">
      <w:pPr>
        <w:spacing w:before="100" w:beforeAutospacing="1" w:after="100" w:afterAutospacing="1" w:line="207" w:lineRule="atLeast"/>
        <w:ind w:firstLine="54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xml:space="preserve">Рекомендации по организации и содержанию внеурочной деятельности </w:t>
      </w:r>
      <w:proofErr w:type="gramStart"/>
      <w:r w:rsidRPr="006E3872">
        <w:rPr>
          <w:rFonts w:ascii="Cambria" w:eastAsia="Times New Roman" w:hAnsi="Cambria" w:cs="Times New Roman"/>
          <w:b/>
          <w:bCs/>
          <w:sz w:val="26"/>
          <w:szCs w:val="26"/>
          <w:lang w:eastAsia="ru-RU"/>
        </w:rPr>
        <w:t>по  физической</w:t>
      </w:r>
      <w:proofErr w:type="gramEnd"/>
      <w:r w:rsidRPr="006E3872">
        <w:rPr>
          <w:rFonts w:ascii="Cambria" w:eastAsia="Times New Roman" w:hAnsi="Cambria" w:cs="Times New Roman"/>
          <w:b/>
          <w:bCs/>
          <w:sz w:val="26"/>
          <w:szCs w:val="26"/>
          <w:lang w:eastAsia="ru-RU"/>
        </w:rPr>
        <w:t xml:space="preserve"> культуре</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основных образовательных программ.</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Внеурочная деятельность является обязательным компонентом содержания</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основной образовательной программы начального, основного общего и среднего (полного) общего образования. Внеурочная деятельность реализуется по следующим направлениям развития личности: духовно-нравственное, физкультурно-спортивное и оздоровительное, </w:t>
      </w:r>
      <w:proofErr w:type="gramStart"/>
      <w:r w:rsidRPr="006E3872">
        <w:rPr>
          <w:rFonts w:ascii="Cambria" w:eastAsia="Times New Roman" w:hAnsi="Cambria" w:cs="Times New Roman"/>
          <w:sz w:val="26"/>
          <w:szCs w:val="26"/>
          <w:lang w:eastAsia="ru-RU"/>
        </w:rPr>
        <w:t>социальное,  обще</w:t>
      </w:r>
      <w:proofErr w:type="gramEnd"/>
      <w:r w:rsidRPr="006E3872">
        <w:rPr>
          <w:rFonts w:ascii="Cambria" w:eastAsia="Times New Roman" w:hAnsi="Cambria" w:cs="Times New Roman"/>
          <w:sz w:val="26"/>
          <w:szCs w:val="26"/>
          <w:lang w:eastAsia="ru-RU"/>
        </w:rPr>
        <w:t xml:space="preserve"> интеллектуальное,  общекультурное (ссылка на п.14 ФГОС  ООО).</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Структуру программы внеурочной деятельности целесообразно </w:t>
      </w:r>
      <w:proofErr w:type="gramStart"/>
      <w:r w:rsidRPr="006E3872">
        <w:rPr>
          <w:rFonts w:ascii="Cambria" w:eastAsia="Times New Roman" w:hAnsi="Cambria" w:cs="Times New Roman"/>
          <w:sz w:val="26"/>
          <w:szCs w:val="26"/>
          <w:lang w:eastAsia="ru-RU"/>
        </w:rPr>
        <w:t>составлять  в</w:t>
      </w:r>
      <w:proofErr w:type="gramEnd"/>
      <w:r w:rsidRPr="006E3872">
        <w:rPr>
          <w:rFonts w:ascii="Cambria" w:eastAsia="Times New Roman" w:hAnsi="Cambria" w:cs="Times New Roman"/>
          <w:sz w:val="26"/>
          <w:szCs w:val="26"/>
          <w:lang w:eastAsia="ru-RU"/>
        </w:rPr>
        <w:t xml:space="preserve"> соответствии с требованиями к программам отдельных предметов, курсов (п.19.5 ФГОС ООО).</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lastRenderedPageBreak/>
        <w:t>В соответствии с приказом министерства образования и науки РФ от 31.12.2015г. №1578 (зарегистрировано в министерстве юстиции РФ № 42020 09 02.2016г.</w:t>
      </w:r>
      <w:proofErr w:type="gramStart"/>
      <w:r w:rsidRPr="006E3872">
        <w:rPr>
          <w:rFonts w:ascii="Cambria" w:eastAsia="Times New Roman" w:hAnsi="Cambria" w:cs="Times New Roman"/>
          <w:i/>
          <w:iCs/>
          <w:sz w:val="26"/>
          <w:szCs w:val="26"/>
          <w:lang w:eastAsia="ru-RU"/>
        </w:rPr>
        <w:t>),  пункт</w:t>
      </w:r>
      <w:proofErr w:type="gramEnd"/>
      <w:r w:rsidRPr="006E3872">
        <w:rPr>
          <w:rFonts w:ascii="Cambria" w:eastAsia="Times New Roman" w:hAnsi="Cambria" w:cs="Times New Roman"/>
          <w:i/>
          <w:iCs/>
          <w:sz w:val="26"/>
          <w:szCs w:val="26"/>
          <w:lang w:eastAsia="ru-RU"/>
        </w:rPr>
        <w:t xml:space="preserve"> 18.2.2</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Рабочие программы внеурочной деятельности должны </w:t>
      </w:r>
      <w:proofErr w:type="gramStart"/>
      <w:r w:rsidRPr="006E3872">
        <w:rPr>
          <w:rFonts w:ascii="Cambria" w:eastAsia="Times New Roman" w:hAnsi="Cambria" w:cs="Times New Roman"/>
          <w:sz w:val="26"/>
          <w:szCs w:val="26"/>
          <w:lang w:eastAsia="ru-RU"/>
        </w:rPr>
        <w:t>обеспечить  достижение</w:t>
      </w:r>
      <w:proofErr w:type="gramEnd"/>
      <w:r w:rsidRPr="006E3872">
        <w:rPr>
          <w:rFonts w:ascii="Cambria" w:eastAsia="Times New Roman" w:hAnsi="Cambria" w:cs="Times New Roman"/>
          <w:sz w:val="26"/>
          <w:szCs w:val="26"/>
          <w:lang w:eastAsia="ru-RU"/>
        </w:rPr>
        <w:t xml:space="preserve"> планируемых результатов в освоении основной образовательной программы.</w:t>
      </w:r>
    </w:p>
    <w:p w:rsidR="006E3872" w:rsidRPr="006E3872" w:rsidRDefault="006E3872" w:rsidP="006E3872">
      <w:pPr>
        <w:spacing w:before="100" w:beforeAutospacing="1" w:after="100" w:afterAutospacing="1" w:line="240" w:lineRule="auto"/>
        <w:ind w:firstLine="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Рабочие программы внеурочной деятельности должны содержать:</w:t>
      </w:r>
    </w:p>
    <w:p w:rsidR="006E3872" w:rsidRPr="006E3872" w:rsidRDefault="006E3872" w:rsidP="006E3872">
      <w:pPr>
        <w:spacing w:before="100" w:beforeAutospacing="1" w:after="100" w:afterAutospacing="1" w:line="240" w:lineRule="auto"/>
        <w:ind w:left="720" w:hanging="360"/>
        <w:jc w:val="both"/>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результаты освоения курса внеурочной деятельности;</w:t>
      </w:r>
    </w:p>
    <w:p w:rsidR="006E3872" w:rsidRPr="006E3872" w:rsidRDefault="006E3872" w:rsidP="006E3872">
      <w:pPr>
        <w:spacing w:before="100" w:beforeAutospacing="1" w:after="100" w:afterAutospacing="1" w:line="240" w:lineRule="auto"/>
        <w:ind w:left="720" w:hanging="360"/>
        <w:jc w:val="both"/>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содержание курса внеурочной деятельности с указанием форм организации и видов деятельности;</w:t>
      </w:r>
    </w:p>
    <w:p w:rsidR="006E3872" w:rsidRPr="006E3872" w:rsidRDefault="006E3872" w:rsidP="006E3872">
      <w:pPr>
        <w:spacing w:before="100" w:beforeAutospacing="1" w:after="100" w:afterAutospacing="1" w:line="240" w:lineRule="auto"/>
        <w:ind w:left="720" w:hanging="360"/>
        <w:jc w:val="both"/>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тематическое планирование.</w:t>
      </w:r>
    </w:p>
    <w:p w:rsidR="006E3872" w:rsidRPr="006E3872" w:rsidRDefault="006E3872" w:rsidP="006E3872">
      <w:pPr>
        <w:spacing w:before="100" w:beforeAutospacing="1" w:after="100" w:afterAutospacing="1" w:line="240" w:lineRule="auto"/>
        <w:ind w:firstLine="360"/>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Особенностью внеурочной деятельности является то, что она направлена на достижение обучающимися личностных и </w:t>
      </w:r>
      <w:proofErr w:type="spellStart"/>
      <w:r w:rsidRPr="006E3872">
        <w:rPr>
          <w:rFonts w:ascii="Cambria" w:eastAsia="Times New Roman" w:hAnsi="Cambria" w:cs="Times New Roman"/>
          <w:sz w:val="26"/>
          <w:szCs w:val="26"/>
          <w:lang w:eastAsia="ru-RU"/>
        </w:rPr>
        <w:t>метапредметных</w:t>
      </w:r>
      <w:proofErr w:type="spellEnd"/>
      <w:r w:rsidRPr="006E3872">
        <w:rPr>
          <w:rFonts w:ascii="Cambria" w:eastAsia="Times New Roman" w:hAnsi="Cambria" w:cs="Times New Roman"/>
          <w:sz w:val="26"/>
          <w:szCs w:val="26"/>
          <w:lang w:eastAsia="ru-RU"/>
        </w:rPr>
        <w:t xml:space="preserve"> результатов.</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План внеурочной деятельности может включать курсы внеурочной </w:t>
      </w:r>
      <w:proofErr w:type="gramStart"/>
      <w:r w:rsidRPr="006E3872">
        <w:rPr>
          <w:rFonts w:ascii="Cambria" w:eastAsia="Times New Roman" w:hAnsi="Cambria" w:cs="Times New Roman"/>
          <w:sz w:val="26"/>
          <w:szCs w:val="26"/>
          <w:lang w:eastAsia="ru-RU"/>
        </w:rPr>
        <w:t>деятельности  содержательно</w:t>
      </w:r>
      <w:proofErr w:type="gramEnd"/>
      <w:r w:rsidRPr="006E3872">
        <w:rPr>
          <w:rFonts w:ascii="Cambria" w:eastAsia="Times New Roman" w:hAnsi="Cambria" w:cs="Times New Roman"/>
          <w:sz w:val="26"/>
          <w:szCs w:val="26"/>
          <w:lang w:eastAsia="ru-RU"/>
        </w:rPr>
        <w:t xml:space="preserve"> относящихся к тому или иному учебному предмету или группе предметов, но направленных на достижение не предметных, а личностных и </w:t>
      </w:r>
      <w:proofErr w:type="spellStart"/>
      <w:r w:rsidRPr="006E3872">
        <w:rPr>
          <w:rFonts w:ascii="Cambria" w:eastAsia="Times New Roman" w:hAnsi="Cambria" w:cs="Times New Roman"/>
          <w:sz w:val="26"/>
          <w:szCs w:val="26"/>
          <w:lang w:eastAsia="ru-RU"/>
        </w:rPr>
        <w:t>метапредметных</w:t>
      </w:r>
      <w:proofErr w:type="spellEnd"/>
      <w:r w:rsidRPr="006E3872">
        <w:rPr>
          <w:rFonts w:ascii="Cambria" w:eastAsia="Times New Roman" w:hAnsi="Cambria" w:cs="Times New Roman"/>
          <w:sz w:val="26"/>
          <w:szCs w:val="26"/>
          <w:lang w:eastAsia="ru-RU"/>
        </w:rPr>
        <w:t xml:space="preserve"> результатов. Эти результаты сформулированы в Планируемых результатах программ междисциплинарных курсов (1.2.3., Планируемые результаты освоения учебных и междисциплинарных программ).</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В соответствии с Постановлением Главного государственного санитарного врача РФ от 24.11.2015г. № 81  «О внесении изменений №3 в СанПиН 2.4.2.2821-10 «Санитарно-эпидемиологические требования к условиям и организации обучения, содержания  в образовательных организациях», </w:t>
      </w:r>
      <w:r w:rsidRPr="006E3872">
        <w:rPr>
          <w:rFonts w:ascii="Cambria" w:eastAsia="Times New Roman" w:hAnsi="Cambria" w:cs="Times New Roman"/>
          <w:sz w:val="26"/>
          <w:szCs w:val="26"/>
          <w:lang w:eastAsia="ru-RU"/>
        </w:rPr>
        <w:t>часы, отводимые на внеурочную деятельность, рекомендуется использовать для проведения полезных практик, исследовательской деятельности, реализацию образовательных проектов, экскурсий, походов, соревнований, посещение музеев и др. мероприятий. Допускается перераспределение часов внеурочной деятельности по годам обучения, а также их суммирования в течение учебного года.</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Следует подчеркнуть, что формы внеурочной деятельности являются различными на уровне начального и уровне основного общего образования. Так, для обучающихся 1–4 классов рекомендуемыми формами выступают школьные спортивные клубы и секции, конференции, олимпиады, военно-патриотические объединения, экскурсии, соревнования и другие формы. Для учащихся 5–9 классов такими формами могут быть школьные спортивные клубы и секции, юношеские организации, научно-практические конференции, школьные научные общества, олимпиады, Президентские состязания, </w:t>
      </w:r>
      <w:proofErr w:type="spellStart"/>
      <w:r w:rsidRPr="006E3872">
        <w:rPr>
          <w:rFonts w:ascii="Cambria" w:eastAsia="Times New Roman" w:hAnsi="Cambria" w:cs="Times New Roman"/>
          <w:sz w:val="26"/>
          <w:szCs w:val="26"/>
          <w:lang w:eastAsia="ru-RU"/>
        </w:rPr>
        <w:t>внутришкольные</w:t>
      </w:r>
      <w:proofErr w:type="spellEnd"/>
      <w:r w:rsidRPr="006E3872">
        <w:rPr>
          <w:rFonts w:ascii="Cambria" w:eastAsia="Times New Roman" w:hAnsi="Cambria" w:cs="Times New Roman"/>
          <w:sz w:val="26"/>
          <w:szCs w:val="26"/>
          <w:lang w:eastAsia="ru-RU"/>
        </w:rPr>
        <w:t xml:space="preserve"> соревнования по различным видам спорта, проведение </w:t>
      </w:r>
      <w:r w:rsidRPr="006E3872">
        <w:rPr>
          <w:rFonts w:ascii="Cambria" w:eastAsia="Times New Roman" w:hAnsi="Cambria" w:cs="Times New Roman"/>
          <w:sz w:val="26"/>
          <w:szCs w:val="26"/>
          <w:lang w:eastAsia="ru-RU"/>
        </w:rPr>
        <w:lastRenderedPageBreak/>
        <w:t>соревнований по ОФП и другие формы отличные    от урочной.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Содержание образовательных программ по предмету «Физическая культура» должно способствовать сохранению триединства: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оздоровительное –  ориентируется на целенаправленное укрепление здоровья обучающихся, углубленное развитие физических качеств и способностей, оптимизацию работоспособности и предупреждение заболеваемости;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спортивное – характеризуется углубленным освоением обучающимися на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ступени основного общего образования и среднего (полного) общего образования (базовый уровень) одного или нескольких видов спорта, предусмотренных образовательной программой основного и среднего (полного) образования по физической культуре (в т. ч. и национальных видов);</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общеразвивающее – ориентируется на расширенное и углубленное освоение обучающимися отдельных тем и разделов действующих примерных программ</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начального, основного и среднего (полного) образования.</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При проектировании внеурочной деятельности для педагогов полезным будет использование пособий:</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 Моделируем внеурочную деятельность обучающихся. Методические рекомендации: пособие для учителей общеобразовательных организаций / авторы-составители: Ю. Ю. Баранова, А. В. Кисляков, М. И. </w:t>
      </w:r>
      <w:proofErr w:type="spellStart"/>
      <w:r w:rsidRPr="006E3872">
        <w:rPr>
          <w:rFonts w:ascii="Cambria" w:eastAsia="Times New Roman" w:hAnsi="Cambria" w:cs="Times New Roman"/>
          <w:sz w:val="26"/>
          <w:szCs w:val="26"/>
          <w:lang w:eastAsia="ru-RU"/>
        </w:rPr>
        <w:t>Солодкова</w:t>
      </w:r>
      <w:proofErr w:type="spellEnd"/>
      <w:r w:rsidRPr="006E3872">
        <w:rPr>
          <w:rFonts w:ascii="Cambria" w:eastAsia="Times New Roman" w:hAnsi="Cambria" w:cs="Times New Roman"/>
          <w:sz w:val="26"/>
          <w:szCs w:val="26"/>
          <w:lang w:eastAsia="ru-RU"/>
        </w:rPr>
        <w:t xml:space="preserve"> и др. – М: Просвещение, 2013. – 96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 Внеурочная деятельность школьников. Методический конструктор: пособие для учителя / Д. В. Григорьев, П. В. Степанов. – М.: Просвещение, 2014. – 224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3.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4. Внеурочная деятельность школьников в разновозрастных группах / Л. В. </w:t>
      </w:r>
      <w:proofErr w:type="spellStart"/>
      <w:r w:rsidRPr="006E3872">
        <w:rPr>
          <w:rFonts w:ascii="Cambria" w:eastAsia="Times New Roman" w:hAnsi="Cambria" w:cs="Times New Roman"/>
          <w:sz w:val="26"/>
          <w:szCs w:val="26"/>
          <w:lang w:eastAsia="ru-RU"/>
        </w:rPr>
        <w:t>Байбородова</w:t>
      </w:r>
      <w:proofErr w:type="spellEnd"/>
      <w:r w:rsidRPr="006E3872">
        <w:rPr>
          <w:rFonts w:ascii="Cambria" w:eastAsia="Times New Roman" w:hAnsi="Cambria" w:cs="Times New Roman"/>
          <w:sz w:val="26"/>
          <w:szCs w:val="26"/>
          <w:lang w:eastAsia="ru-RU"/>
        </w:rPr>
        <w:t>. – М.: Просвещение, 2014. – 177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5. Программы внеурочной деятельности. Познавательная деятельность. Проблемно-ценностное общение: пособие для учителей </w:t>
      </w:r>
      <w:proofErr w:type="gramStart"/>
      <w:r w:rsidRPr="006E3872">
        <w:rPr>
          <w:rFonts w:ascii="Cambria" w:eastAsia="Times New Roman" w:hAnsi="Cambria" w:cs="Times New Roman"/>
          <w:sz w:val="26"/>
          <w:szCs w:val="26"/>
          <w:lang w:eastAsia="ru-RU"/>
        </w:rPr>
        <w:lastRenderedPageBreak/>
        <w:t>общеобразовательных  учреждений</w:t>
      </w:r>
      <w:proofErr w:type="gramEnd"/>
      <w:r w:rsidRPr="006E3872">
        <w:rPr>
          <w:rFonts w:ascii="Cambria" w:eastAsia="Times New Roman" w:hAnsi="Cambria" w:cs="Times New Roman"/>
          <w:sz w:val="26"/>
          <w:szCs w:val="26"/>
          <w:lang w:eastAsia="ru-RU"/>
        </w:rPr>
        <w:t xml:space="preserve"> / Д. В. Григорьев, П. В. Степанов. – М.: Просвещение, 2011.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96 с.27</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6. Концепция и модель оценки качества воспитания в системе общего образования: научно-методическое пособие / Л. В. Алиев и др. – М.: Центр </w:t>
      </w:r>
      <w:proofErr w:type="spellStart"/>
      <w:r w:rsidRPr="006E3872">
        <w:rPr>
          <w:rFonts w:ascii="Cambria" w:eastAsia="Times New Roman" w:hAnsi="Cambria" w:cs="Times New Roman"/>
          <w:sz w:val="26"/>
          <w:szCs w:val="26"/>
          <w:lang w:eastAsia="ru-RU"/>
        </w:rPr>
        <w:t>Пед</w:t>
      </w:r>
      <w:proofErr w:type="spellEnd"/>
      <w:r w:rsidRPr="006E3872">
        <w:rPr>
          <w:rFonts w:ascii="Cambria" w:eastAsia="Times New Roman" w:hAnsi="Cambria" w:cs="Times New Roman"/>
          <w:sz w:val="26"/>
          <w:szCs w:val="26"/>
          <w:lang w:eastAsia="ru-RU"/>
        </w:rPr>
        <w:t>. поиск, 2013. – 96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7. Воспитание и внеурочная деятельность в стандарте начального общего</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образования / П. В. Степанов И. В. Степанова. – М.: Центр </w:t>
      </w:r>
      <w:proofErr w:type="spellStart"/>
      <w:r w:rsidRPr="006E3872">
        <w:rPr>
          <w:rFonts w:ascii="Cambria" w:eastAsia="Times New Roman" w:hAnsi="Cambria" w:cs="Times New Roman"/>
          <w:sz w:val="26"/>
          <w:szCs w:val="26"/>
          <w:lang w:eastAsia="ru-RU"/>
        </w:rPr>
        <w:t>Пед</w:t>
      </w:r>
      <w:proofErr w:type="spellEnd"/>
      <w:r w:rsidRPr="006E3872">
        <w:rPr>
          <w:rFonts w:ascii="Cambria" w:eastAsia="Times New Roman" w:hAnsi="Cambria" w:cs="Times New Roman"/>
          <w:sz w:val="26"/>
          <w:szCs w:val="26"/>
          <w:lang w:eastAsia="ru-RU"/>
        </w:rPr>
        <w:t>. поиск, 2011. – 96с.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 Внеурочная деятельность учащихся. Волейбол: пособие для учителей 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методистов / Г. А. </w:t>
      </w:r>
      <w:proofErr w:type="spellStart"/>
      <w:r w:rsidRPr="006E3872">
        <w:rPr>
          <w:rFonts w:ascii="Cambria" w:eastAsia="Times New Roman" w:hAnsi="Cambria" w:cs="Times New Roman"/>
          <w:sz w:val="26"/>
          <w:szCs w:val="26"/>
          <w:lang w:eastAsia="ru-RU"/>
        </w:rPr>
        <w:t>Колодницкий</w:t>
      </w:r>
      <w:proofErr w:type="spellEnd"/>
      <w:r w:rsidRPr="006E3872">
        <w:rPr>
          <w:rFonts w:ascii="Cambria" w:eastAsia="Times New Roman" w:hAnsi="Cambria" w:cs="Times New Roman"/>
          <w:sz w:val="26"/>
          <w:szCs w:val="26"/>
          <w:lang w:eastAsia="ru-RU"/>
        </w:rPr>
        <w:t>, В. С. Кузнецов, М. В. Маслов. – М.: Просвещение, 2011. – 77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9. Внеурочная деятельность учащихся. Футбол: пособие для учителей и</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методистов / Г. А. </w:t>
      </w:r>
      <w:proofErr w:type="spellStart"/>
      <w:r w:rsidRPr="006E3872">
        <w:rPr>
          <w:rFonts w:ascii="Cambria" w:eastAsia="Times New Roman" w:hAnsi="Cambria" w:cs="Times New Roman"/>
          <w:sz w:val="26"/>
          <w:szCs w:val="26"/>
          <w:lang w:eastAsia="ru-RU"/>
        </w:rPr>
        <w:t>Колодницкий</w:t>
      </w:r>
      <w:proofErr w:type="spellEnd"/>
      <w:r w:rsidRPr="006E3872">
        <w:rPr>
          <w:rFonts w:ascii="Cambria" w:eastAsia="Times New Roman" w:hAnsi="Cambria" w:cs="Times New Roman"/>
          <w:sz w:val="26"/>
          <w:szCs w:val="26"/>
          <w:lang w:eastAsia="ru-RU"/>
        </w:rPr>
        <w:t xml:space="preserve">, В. С. Кузнецов, М. В. Маслов. – М.: </w:t>
      </w:r>
      <w:proofErr w:type="spellStart"/>
      <w:proofErr w:type="gramStart"/>
      <w:r w:rsidRPr="006E3872">
        <w:rPr>
          <w:rFonts w:ascii="Cambria" w:eastAsia="Times New Roman" w:hAnsi="Cambria" w:cs="Times New Roman"/>
          <w:sz w:val="26"/>
          <w:szCs w:val="26"/>
          <w:lang w:eastAsia="ru-RU"/>
        </w:rPr>
        <w:t>Просвеще-ние</w:t>
      </w:r>
      <w:proofErr w:type="spellEnd"/>
      <w:proofErr w:type="gramEnd"/>
      <w:r w:rsidRPr="006E3872">
        <w:rPr>
          <w:rFonts w:ascii="Cambria" w:eastAsia="Times New Roman" w:hAnsi="Cambria" w:cs="Times New Roman"/>
          <w:sz w:val="26"/>
          <w:szCs w:val="26"/>
          <w:lang w:eastAsia="ru-RU"/>
        </w:rPr>
        <w:t>, 2011. – 95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10. Программы внеурочной деятельности. Туристско-краеведческая деятельность. Спортивно-оздоровительная деятельность / П. В. Степанов, С. В. </w:t>
      </w:r>
      <w:proofErr w:type="spellStart"/>
      <w:r w:rsidRPr="006E3872">
        <w:rPr>
          <w:rFonts w:ascii="Cambria" w:eastAsia="Times New Roman" w:hAnsi="Cambria" w:cs="Times New Roman"/>
          <w:sz w:val="26"/>
          <w:szCs w:val="26"/>
          <w:lang w:eastAsia="ru-RU"/>
        </w:rPr>
        <w:t>Сизяев</w:t>
      </w:r>
      <w:proofErr w:type="spellEnd"/>
      <w:r w:rsidRPr="006E3872">
        <w:rPr>
          <w:rFonts w:ascii="Cambria" w:eastAsia="Times New Roman" w:hAnsi="Cambria" w:cs="Times New Roman"/>
          <w:sz w:val="26"/>
          <w:szCs w:val="26"/>
          <w:lang w:eastAsia="ru-RU"/>
        </w:rPr>
        <w:t>, Т. Н. Сафронов. – М.: Просвещение, 2011. – 80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11. Кузнецов, В. С., </w:t>
      </w:r>
      <w:proofErr w:type="spellStart"/>
      <w:r w:rsidRPr="006E3872">
        <w:rPr>
          <w:rFonts w:ascii="Cambria" w:eastAsia="Times New Roman" w:hAnsi="Cambria" w:cs="Times New Roman"/>
          <w:sz w:val="26"/>
          <w:szCs w:val="26"/>
          <w:lang w:eastAsia="ru-RU"/>
        </w:rPr>
        <w:t>Колодницкий</w:t>
      </w:r>
      <w:proofErr w:type="spellEnd"/>
      <w:r w:rsidRPr="006E3872">
        <w:rPr>
          <w:rFonts w:ascii="Cambria" w:eastAsia="Times New Roman" w:hAnsi="Cambria" w:cs="Times New Roman"/>
          <w:sz w:val="26"/>
          <w:szCs w:val="26"/>
          <w:lang w:eastAsia="ru-RU"/>
        </w:rPr>
        <w:t>, Г. А. Внеурочная деятельность учащихся. Лыжная подготовка. Пособие для учителей и методистов – М.: Просвещение,</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2014. – 80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12. Кузнецов, В. С., </w:t>
      </w:r>
      <w:proofErr w:type="spellStart"/>
      <w:r w:rsidRPr="006E3872">
        <w:rPr>
          <w:rFonts w:ascii="Cambria" w:eastAsia="Times New Roman" w:hAnsi="Cambria" w:cs="Times New Roman"/>
          <w:sz w:val="26"/>
          <w:szCs w:val="26"/>
          <w:lang w:eastAsia="ru-RU"/>
        </w:rPr>
        <w:t>Колодницкий</w:t>
      </w:r>
      <w:proofErr w:type="spellEnd"/>
      <w:r w:rsidRPr="006E3872">
        <w:rPr>
          <w:rFonts w:ascii="Cambria" w:eastAsia="Times New Roman" w:hAnsi="Cambria" w:cs="Times New Roman"/>
          <w:sz w:val="26"/>
          <w:szCs w:val="26"/>
          <w:lang w:eastAsia="ru-RU"/>
        </w:rPr>
        <w:t>, Г. А. Внеурочная деятельность учащих-</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proofErr w:type="spellStart"/>
      <w:r w:rsidRPr="006E3872">
        <w:rPr>
          <w:rFonts w:ascii="Cambria" w:eastAsia="Times New Roman" w:hAnsi="Cambria" w:cs="Times New Roman"/>
          <w:sz w:val="26"/>
          <w:szCs w:val="26"/>
          <w:lang w:eastAsia="ru-RU"/>
        </w:rPr>
        <w:t>ся</w:t>
      </w:r>
      <w:proofErr w:type="spellEnd"/>
      <w:r w:rsidRPr="006E3872">
        <w:rPr>
          <w:rFonts w:ascii="Cambria" w:eastAsia="Times New Roman" w:hAnsi="Cambria" w:cs="Times New Roman"/>
          <w:sz w:val="26"/>
          <w:szCs w:val="26"/>
          <w:lang w:eastAsia="ru-RU"/>
        </w:rPr>
        <w:t>. Гимнастика. Пособие для учителей и методистов – М.: Просвещение, 2014. – 80с.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13. Кузнецов, В. С., </w:t>
      </w:r>
      <w:proofErr w:type="spellStart"/>
      <w:r w:rsidRPr="006E3872">
        <w:rPr>
          <w:rFonts w:ascii="Cambria" w:eastAsia="Times New Roman" w:hAnsi="Cambria" w:cs="Times New Roman"/>
          <w:sz w:val="26"/>
          <w:szCs w:val="26"/>
          <w:lang w:eastAsia="ru-RU"/>
        </w:rPr>
        <w:t>Колодницкий</w:t>
      </w:r>
      <w:proofErr w:type="spellEnd"/>
      <w:r w:rsidRPr="006E3872">
        <w:rPr>
          <w:rFonts w:ascii="Cambria" w:eastAsia="Times New Roman" w:hAnsi="Cambria" w:cs="Times New Roman"/>
          <w:sz w:val="26"/>
          <w:szCs w:val="26"/>
          <w:lang w:eastAsia="ru-RU"/>
        </w:rPr>
        <w:t>, Г. А. Внеурочная деятельность учащихся. Совершенствование видов двигательных действий в физической культуре. Пособие для учителей и методистов – М.: Просвещение, 2014. – 80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14. Кузнецов, В. С., </w:t>
      </w:r>
      <w:proofErr w:type="spellStart"/>
      <w:r w:rsidRPr="006E3872">
        <w:rPr>
          <w:rFonts w:ascii="Cambria" w:eastAsia="Times New Roman" w:hAnsi="Cambria" w:cs="Times New Roman"/>
          <w:sz w:val="26"/>
          <w:szCs w:val="26"/>
          <w:lang w:eastAsia="ru-RU"/>
        </w:rPr>
        <w:t>Колодницкий</w:t>
      </w:r>
      <w:proofErr w:type="spellEnd"/>
      <w:r w:rsidRPr="006E3872">
        <w:rPr>
          <w:rFonts w:ascii="Cambria" w:eastAsia="Times New Roman" w:hAnsi="Cambria" w:cs="Times New Roman"/>
          <w:sz w:val="26"/>
          <w:szCs w:val="26"/>
          <w:lang w:eastAsia="ru-RU"/>
        </w:rPr>
        <w:t>, Г. А. Внеурочная деятельность учащихся. Баскетбол. Пособие для учителей и методистов – М.: Просвещение, 2014. – 80с.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15. Макеева, А. Г. Внеурочная деятельность. Формирование культуры здоровья 5–6 класс. – М.: Просвещение, 2013. – 67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16. Макеева, А. Г. Внеурочная деятельность. Формирование культуры здоровья 7–8 класс. – М.: Просвещение, 2013. – 64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17. Макеева, А. Г. Внеурочная деятельность. Формирование культуры здоровья 9 класс. – М.: Просвещение, 2013. – 64 с</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r w:rsidRPr="006E3872">
        <w:rPr>
          <w:rFonts w:ascii="Cambria" w:eastAsia="Times New Roman" w:hAnsi="Cambria" w:cs="Times New Roman"/>
          <w:b/>
          <w:bCs/>
          <w:sz w:val="26"/>
          <w:szCs w:val="26"/>
          <w:lang w:eastAsia="ru-RU"/>
        </w:rPr>
        <w:t>В работе с одарёнными детьми</w:t>
      </w:r>
      <w:r w:rsidRPr="006E3872">
        <w:rPr>
          <w:rFonts w:ascii="Cambria" w:eastAsia="Times New Roman" w:hAnsi="Cambria" w:cs="Times New Roman"/>
          <w:sz w:val="26"/>
          <w:szCs w:val="26"/>
          <w:lang w:eastAsia="ru-RU"/>
        </w:rPr>
        <w:t> в рамках преподавания физической культуры необходимо обратить внимание на следующее:</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 большинству одаренных детей присущи особые черты, отличающие их от сверстников, </w:t>
      </w:r>
      <w:proofErr w:type="gramStart"/>
      <w:r w:rsidRPr="006E3872">
        <w:rPr>
          <w:rFonts w:ascii="Cambria" w:eastAsia="Times New Roman" w:hAnsi="Cambria" w:cs="Times New Roman"/>
          <w:sz w:val="26"/>
          <w:szCs w:val="26"/>
          <w:lang w:eastAsia="ru-RU"/>
        </w:rPr>
        <w:t>отмечается  высокая</w:t>
      </w:r>
      <w:proofErr w:type="gramEnd"/>
      <w:r w:rsidRPr="006E3872">
        <w:rPr>
          <w:rFonts w:ascii="Cambria" w:eastAsia="Times New Roman" w:hAnsi="Cambria" w:cs="Times New Roman"/>
          <w:sz w:val="26"/>
          <w:szCs w:val="26"/>
          <w:lang w:eastAsia="ru-RU"/>
        </w:rPr>
        <w:t xml:space="preserve"> активность углубленного освоения одного или нескольких видов спорта (в т. ч. и национальных видов),</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способность концентрировать внимание и упорство в достижении результата в выбранном виде спорта.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Для другой группы детей характерна высокая любознательность и исследовательская активность в сфере, которая им интересна. Задача учителя своевременно направить способности ребенка в нужное русло для углубленного </w:t>
      </w:r>
      <w:proofErr w:type="gramStart"/>
      <w:r w:rsidRPr="006E3872">
        <w:rPr>
          <w:rFonts w:ascii="Cambria" w:eastAsia="Times New Roman" w:hAnsi="Cambria" w:cs="Times New Roman"/>
          <w:sz w:val="26"/>
          <w:szCs w:val="26"/>
          <w:lang w:eastAsia="ru-RU"/>
        </w:rPr>
        <w:t>изучения,  достижения</w:t>
      </w:r>
      <w:proofErr w:type="gramEnd"/>
      <w:r w:rsidRPr="006E3872">
        <w:rPr>
          <w:rFonts w:ascii="Cambria" w:eastAsia="Times New Roman" w:hAnsi="Cambria" w:cs="Times New Roman"/>
          <w:sz w:val="26"/>
          <w:szCs w:val="26"/>
          <w:lang w:eastAsia="ru-RU"/>
        </w:rPr>
        <w:t xml:space="preserve"> высокого спортивного мастерства и в целях преемственности  отправлять в спортивные секции и кружки дополнительного образования (ДЮСШ, РДЮСШ, спортклубы и т.д.);</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сформировать объединения обучающихся по интересам в подготовке научно-исследовательских и творческих проектов для участия в конференциях, фестивалях, конкурсов в рамках «Эврика», «Юность. Творчество. Поиск», «Шаг в будущее» и др.</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При подготовке к олимпиадам по физической культуре необходимо использовать материалы олимпиад прошлых лет, как всероссийских и региональных, так и муниципальных.</w:t>
      </w:r>
    </w:p>
    <w:p w:rsidR="006E3872" w:rsidRPr="006E3872" w:rsidRDefault="006E3872" w:rsidP="006E3872">
      <w:pPr>
        <w:spacing w:before="100" w:beforeAutospacing="1" w:after="100" w:afterAutospacing="1" w:line="240" w:lineRule="auto"/>
        <w:ind w:firstLine="540"/>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firstLine="540"/>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firstLine="426"/>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Увеличения двигательной активности обучающихся на основе планомерной организации подготовки к выполнению нормативов «ВФСК «ГТО», участия в Президентских играх и Президентских спортивных состязаниях и других развивающих и спортивных мероприятиях.</w:t>
      </w:r>
    </w:p>
    <w:p w:rsidR="006E3872" w:rsidRPr="006E3872" w:rsidRDefault="006E3872" w:rsidP="006E3872">
      <w:pPr>
        <w:spacing w:before="100" w:beforeAutospacing="1" w:after="100" w:afterAutospacing="1" w:line="240" w:lineRule="auto"/>
        <w:ind w:firstLine="426"/>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firstLine="426"/>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Увеличение двигательной активности обучающихся должно строиться на вовлечении как можно большего числа школьников в спортивно-массовую и соревновательную деятельность. При этом необходимо понимать, что высокие результаты одних и тех же обучающихся со спортивной подготовкой (зачастую многолетней, полупрофессиональной) являются личными успехами этих школьников, а не результатом деятельности учителя, школы. Основная задача учителя организовать работу так, чтобы обеспечить сокращение гиподинамии, осуществить профилактику заболеваний опорно-двигательного аппарата, </w:t>
      </w:r>
      <w:r w:rsidRPr="006E3872">
        <w:rPr>
          <w:rFonts w:ascii="Cambria" w:eastAsia="Times New Roman" w:hAnsi="Cambria" w:cs="Times New Roman"/>
          <w:sz w:val="26"/>
          <w:szCs w:val="26"/>
          <w:lang w:eastAsia="ru-RU"/>
        </w:rPr>
        <w:lastRenderedPageBreak/>
        <w:t xml:space="preserve">зрения, </w:t>
      </w:r>
      <w:proofErr w:type="spellStart"/>
      <w:r w:rsidRPr="006E3872">
        <w:rPr>
          <w:rFonts w:ascii="Cambria" w:eastAsia="Times New Roman" w:hAnsi="Cambria" w:cs="Times New Roman"/>
          <w:sz w:val="26"/>
          <w:szCs w:val="26"/>
          <w:lang w:eastAsia="ru-RU"/>
        </w:rPr>
        <w:t>сердечнососудистых</w:t>
      </w:r>
      <w:proofErr w:type="spellEnd"/>
      <w:r w:rsidRPr="006E3872">
        <w:rPr>
          <w:rFonts w:ascii="Cambria" w:eastAsia="Times New Roman" w:hAnsi="Cambria" w:cs="Times New Roman"/>
          <w:sz w:val="26"/>
          <w:szCs w:val="26"/>
          <w:lang w:eastAsia="ru-RU"/>
        </w:rPr>
        <w:t xml:space="preserve"> заболеваний, а в целом не допустить ухудшения здоровья школьника в будущем из-за возможно приобретенных в школе заболеваний.</w:t>
      </w:r>
    </w:p>
    <w:p w:rsidR="006E3872" w:rsidRPr="006E3872" w:rsidRDefault="006E3872" w:rsidP="006E3872">
      <w:pPr>
        <w:spacing w:before="100" w:beforeAutospacing="1" w:after="100" w:afterAutospacing="1" w:line="207" w:lineRule="atLeast"/>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Введение в действие с 1 сентября 2014 г. в Российской Федерации Всероссийского физкультурно-оздоровительного комплекса «Готов к труду и обороне» (ГТО), главной целью данной меры является охват всего населения страны общим спортивным движением.  Рекомендуем учитывать изменения в видах испытаний и нормативных требований при подготовке обучающихся к итоговому тестированию на получение значка.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Для этого в каждой школе рекомендуется создать </w:t>
      </w:r>
      <w:r w:rsidRPr="006E3872">
        <w:rPr>
          <w:rFonts w:ascii="Cambria" w:eastAsia="Times New Roman" w:hAnsi="Cambria" w:cs="Times New Roman"/>
          <w:b/>
          <w:bCs/>
          <w:sz w:val="26"/>
          <w:szCs w:val="26"/>
          <w:lang w:eastAsia="ru-RU"/>
        </w:rPr>
        <w:t>Единый спортивный календарь</w:t>
      </w:r>
      <w:r w:rsidRPr="006E3872">
        <w:rPr>
          <w:rFonts w:ascii="Cambria" w:eastAsia="Times New Roman" w:hAnsi="Cambria" w:cs="Times New Roman"/>
          <w:sz w:val="26"/>
          <w:szCs w:val="26"/>
          <w:lang w:eastAsia="ru-RU"/>
        </w:rPr>
        <w:t>,  включающий мероприятия по подготовке к выполнению нормативов ВФСК  ГТО (для этого внести изменения в основные планы работы и в программы внеурочной деятельности физкультурно-оздоровительной направленности  для систематической и целенаправленной подготовки всех обучающихся к выполнению нормативов в различных формах (акции, фестивали, викторины,  праздники с участием родителей, соревнования между классами, параллелями, конкурсы проектов и т.д.). В плане необходимо найти место не только для участия каждого ребенка в максимальном количестве мероприятий, но и оценки эффективности его участия. При планировании необходимо учесть совместное проведение мероприятий с учреждениями дополнительного образования, направленных на организацию массовых пропагандистских акций по продвижению ВФСК «Готов к труду и обороне» (ГТО)</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Кроме того, во исполнение Указа Президента Российской Федерации от 30 июля 2014 г. № 948 «О проведении Всероссийских спортивных соревнований (игр) школьников», приказа Министерства образования и науки Российской Федерации № 966, приказа Министерства спорта и туризма Российской Федерации № 1009 от 27-09-2010 года  «Об утверждении порядка проведения Всероссийских спортивных соревнований школьников</w:t>
      </w:r>
      <w:r w:rsidRPr="006E3872">
        <w:rPr>
          <w:rFonts w:ascii="Cambria" w:eastAsia="Times New Roman" w:hAnsi="Cambria" w:cs="Times New Roman"/>
          <w:sz w:val="26"/>
          <w:szCs w:val="26"/>
          <w:lang w:eastAsia="ru-RU"/>
        </w:rPr>
        <w:t> </w:t>
      </w:r>
      <w:r w:rsidRPr="006E3872">
        <w:rPr>
          <w:rFonts w:ascii="Cambria" w:eastAsia="Times New Roman" w:hAnsi="Cambria" w:cs="Times New Roman"/>
          <w:b/>
          <w:bCs/>
          <w:sz w:val="26"/>
          <w:szCs w:val="26"/>
          <w:lang w:eastAsia="ru-RU"/>
        </w:rPr>
        <w:t xml:space="preserve">в Единый календарь рекомендуется внести школьные этапы </w:t>
      </w:r>
      <w:proofErr w:type="spellStart"/>
      <w:r w:rsidRPr="006E3872">
        <w:rPr>
          <w:rFonts w:ascii="Cambria" w:eastAsia="Times New Roman" w:hAnsi="Cambria" w:cs="Times New Roman"/>
          <w:b/>
          <w:bCs/>
          <w:sz w:val="26"/>
          <w:szCs w:val="26"/>
          <w:lang w:eastAsia="ru-RU"/>
        </w:rPr>
        <w:t>физкультурно</w:t>
      </w:r>
      <w:proofErr w:type="spellEnd"/>
      <w:r w:rsidRPr="006E3872">
        <w:rPr>
          <w:rFonts w:ascii="Cambria" w:eastAsia="Times New Roman" w:hAnsi="Cambria" w:cs="Times New Roman"/>
          <w:b/>
          <w:bCs/>
          <w:sz w:val="26"/>
          <w:szCs w:val="26"/>
          <w:lang w:eastAsia="ru-RU"/>
        </w:rPr>
        <w:t xml:space="preserve"> оздоровительных соревнований по программе </w:t>
      </w:r>
      <w:r w:rsidRPr="006E3872">
        <w:rPr>
          <w:rFonts w:ascii="Cambria" w:eastAsia="Times New Roman" w:hAnsi="Cambria" w:cs="Times New Roman"/>
          <w:sz w:val="26"/>
          <w:szCs w:val="26"/>
          <w:lang w:eastAsia="ru-RU"/>
        </w:rPr>
        <w:t xml:space="preserve">Всероссийских спортивных игр школьников: «Президентские состязания» и «Президентские спортивные игры».  Рекомендуем включить во </w:t>
      </w:r>
      <w:proofErr w:type="spellStart"/>
      <w:r w:rsidRPr="006E3872">
        <w:rPr>
          <w:rFonts w:ascii="Cambria" w:eastAsia="Times New Roman" w:hAnsi="Cambria" w:cs="Times New Roman"/>
          <w:sz w:val="26"/>
          <w:szCs w:val="26"/>
          <w:lang w:eastAsia="ru-RU"/>
        </w:rPr>
        <w:t>внутришкольные</w:t>
      </w:r>
      <w:proofErr w:type="spellEnd"/>
      <w:r w:rsidRPr="006E3872">
        <w:rPr>
          <w:rFonts w:ascii="Cambria" w:eastAsia="Times New Roman" w:hAnsi="Cambria" w:cs="Times New Roman"/>
          <w:sz w:val="26"/>
          <w:szCs w:val="26"/>
          <w:lang w:eastAsia="ru-RU"/>
        </w:rPr>
        <w:t xml:space="preserve"> мероприятия соревнования по футболу и мини-футболу с выходом участия в турнирах «Кожаный мяч», проводимых в г. Иркутске, а также другие традиционные ежегодные спортивные мероприятия.</w:t>
      </w:r>
    </w:p>
    <w:p w:rsidR="006E3872" w:rsidRPr="006E3872" w:rsidRDefault="006E3872" w:rsidP="006E3872">
      <w:pPr>
        <w:spacing w:before="100" w:beforeAutospacing="1" w:after="100" w:afterAutospacing="1" w:line="240" w:lineRule="auto"/>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Стимулирование заниматься  физической культурой и спортом рекомендуется производить </w:t>
      </w:r>
      <w:r w:rsidRPr="006E3872">
        <w:rPr>
          <w:rFonts w:ascii="Cambria" w:eastAsia="Times New Roman" w:hAnsi="Cambria" w:cs="Times New Roman"/>
          <w:i/>
          <w:iCs/>
          <w:sz w:val="26"/>
          <w:szCs w:val="26"/>
          <w:lang w:eastAsia="ru-RU"/>
        </w:rPr>
        <w:t>в соответствии  с пунктом 7 статьи 69  Приказа</w:t>
      </w:r>
      <w:r w:rsidRPr="006E3872">
        <w:rPr>
          <w:rFonts w:ascii="Cambria" w:eastAsia="Times New Roman" w:hAnsi="Cambria" w:cs="Times New Roman"/>
          <w:i/>
          <w:iCs/>
          <w:sz w:val="26"/>
          <w:szCs w:val="26"/>
          <w:u w:val="single"/>
          <w:lang w:eastAsia="ru-RU"/>
        </w:rPr>
        <w:t> </w:t>
      </w:r>
      <w:proofErr w:type="spellStart"/>
      <w:r w:rsidRPr="006E3872">
        <w:rPr>
          <w:rFonts w:ascii="Cambria" w:eastAsia="Times New Roman" w:hAnsi="Cambria" w:cs="Times New Roman"/>
          <w:i/>
          <w:iCs/>
          <w:sz w:val="26"/>
          <w:szCs w:val="26"/>
          <w:lang w:eastAsia="ru-RU"/>
        </w:rPr>
        <w:t>Минобрнауки</w:t>
      </w:r>
      <w:proofErr w:type="spellEnd"/>
      <w:r w:rsidRPr="006E3872">
        <w:rPr>
          <w:rFonts w:ascii="Cambria" w:eastAsia="Times New Roman" w:hAnsi="Cambria" w:cs="Times New Roman"/>
          <w:i/>
          <w:iCs/>
          <w:sz w:val="26"/>
          <w:szCs w:val="26"/>
          <w:lang w:eastAsia="ru-RU"/>
        </w:rPr>
        <w:t xml:space="preserve"> РФ от 28 июля 2014 г. № 839 «Об утверждении Порядка приема на обучение по образовательным программам высшего образования</w:t>
      </w:r>
      <w:r w:rsidRPr="006E3872">
        <w:rPr>
          <w:rFonts w:ascii="Cambria" w:eastAsia="Times New Roman" w:hAnsi="Cambria" w:cs="Times New Roman"/>
          <w:sz w:val="26"/>
          <w:szCs w:val="26"/>
          <w:lang w:eastAsia="ru-RU"/>
        </w:rPr>
        <w:t xml:space="preserve">– программам </w:t>
      </w:r>
      <w:proofErr w:type="spellStart"/>
      <w:r w:rsidRPr="006E3872">
        <w:rPr>
          <w:rFonts w:ascii="Cambria" w:eastAsia="Times New Roman" w:hAnsi="Cambria" w:cs="Times New Roman"/>
          <w:sz w:val="26"/>
          <w:szCs w:val="26"/>
          <w:lang w:eastAsia="ru-RU"/>
        </w:rPr>
        <w:t>бакалавриата</w:t>
      </w:r>
      <w:proofErr w:type="spellEnd"/>
      <w:r w:rsidRPr="006E3872">
        <w:rPr>
          <w:rFonts w:ascii="Cambria" w:eastAsia="Times New Roman" w:hAnsi="Cambria" w:cs="Times New Roman"/>
          <w:sz w:val="26"/>
          <w:szCs w:val="26"/>
          <w:lang w:eastAsia="ru-RU"/>
        </w:rPr>
        <w:t xml:space="preserve">, </w:t>
      </w:r>
      <w:proofErr w:type="spellStart"/>
      <w:r w:rsidRPr="006E3872">
        <w:rPr>
          <w:rFonts w:ascii="Cambria" w:eastAsia="Times New Roman" w:hAnsi="Cambria" w:cs="Times New Roman"/>
          <w:sz w:val="26"/>
          <w:szCs w:val="26"/>
          <w:lang w:eastAsia="ru-RU"/>
        </w:rPr>
        <w:t>специалитета</w:t>
      </w:r>
      <w:proofErr w:type="spellEnd"/>
      <w:r w:rsidRPr="006E3872">
        <w:rPr>
          <w:rFonts w:ascii="Cambria" w:eastAsia="Times New Roman" w:hAnsi="Cambria" w:cs="Times New Roman"/>
          <w:sz w:val="26"/>
          <w:szCs w:val="26"/>
          <w:lang w:eastAsia="ru-RU"/>
        </w:rPr>
        <w:t xml:space="preserve">, магистратуры», так как выпускники школ, лицеев и гимназий поступающие на обучение по  образовательным программам среднего профессионального и высшего профессионального образования вправе представить сведения о </w:t>
      </w:r>
      <w:r w:rsidRPr="006E3872">
        <w:rPr>
          <w:rFonts w:ascii="Cambria" w:eastAsia="Times New Roman" w:hAnsi="Cambria" w:cs="Times New Roman"/>
          <w:sz w:val="26"/>
          <w:szCs w:val="26"/>
          <w:lang w:eastAsia="ru-RU"/>
        </w:rPr>
        <w:lastRenderedPageBreak/>
        <w:t>своих </w:t>
      </w:r>
      <w:r w:rsidRPr="006E3872">
        <w:rPr>
          <w:rFonts w:ascii="Cambria" w:eastAsia="Times New Roman" w:hAnsi="Cambria" w:cs="Times New Roman"/>
          <w:b/>
          <w:bCs/>
          <w:sz w:val="26"/>
          <w:szCs w:val="26"/>
          <w:lang w:eastAsia="ru-RU"/>
        </w:rPr>
        <w:t>индивидуальных достижениях</w:t>
      </w:r>
      <w:r w:rsidRPr="006E3872">
        <w:rPr>
          <w:rFonts w:ascii="Cambria" w:eastAsia="Times New Roman" w:hAnsi="Cambria" w:cs="Times New Roman"/>
          <w:sz w:val="26"/>
          <w:szCs w:val="26"/>
          <w:lang w:eastAsia="ru-RU"/>
        </w:rPr>
        <w:t>, результаты которых учитываются этими образовательными организациями при приеме.</w:t>
      </w:r>
    </w:p>
    <w:p w:rsidR="006E3872" w:rsidRPr="006E3872" w:rsidRDefault="006E3872" w:rsidP="006E3872">
      <w:pPr>
        <w:spacing w:before="100" w:beforeAutospacing="1" w:after="100" w:afterAutospacing="1" w:line="240" w:lineRule="auto"/>
        <w:ind w:left="708"/>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left="708"/>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Требования к материально-техническим, санитарно-гигиеническим, организационно-педагогическим условиям по предмету «Физическая культура» необходимо:</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Провести проверку на наличие необходимого спортивного инвентаря и оборудования для прохождения программы по  физической культуре </w:t>
      </w:r>
      <w:r w:rsidRPr="006E3872">
        <w:rPr>
          <w:rFonts w:ascii="Cambria" w:eastAsia="Times New Roman" w:hAnsi="Cambria" w:cs="Times New Roman"/>
          <w:i/>
          <w:iCs/>
          <w:sz w:val="26"/>
          <w:szCs w:val="26"/>
          <w:lang w:eastAsia="ru-RU"/>
        </w:rPr>
        <w:t>(</w:t>
      </w:r>
      <w:hyperlink r:id="rId4" w:history="1">
        <w:r w:rsidRPr="006E3872">
          <w:rPr>
            <w:rFonts w:ascii="Cambria" w:eastAsia="Times New Roman" w:hAnsi="Cambria" w:cs="Times New Roman"/>
            <w:i/>
            <w:iCs/>
            <w:sz w:val="26"/>
            <w:szCs w:val="26"/>
            <w:lang w:eastAsia="ru-RU"/>
          </w:rPr>
          <w:t>Приказ Министерства образования и науки РФ от 30 марта 2016 г.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hyperlink>
      <w:r w:rsidRPr="006E3872">
        <w:rPr>
          <w:rFonts w:ascii="Cambria" w:eastAsia="Times New Roman" w:hAnsi="Cambria" w:cs="Times New Roman"/>
          <w:i/>
          <w:iCs/>
          <w:sz w:val="26"/>
          <w:szCs w:val="26"/>
          <w:lang w:eastAsia="ru-RU"/>
        </w:rPr>
        <w:t>).</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i/>
          <w:iCs/>
          <w:sz w:val="26"/>
          <w:szCs w:val="26"/>
          <w:lang w:eastAsia="ru-RU"/>
        </w:rPr>
        <w:t>(</w:t>
      </w:r>
      <w:proofErr w:type="gramStart"/>
      <w:r w:rsidRPr="006E3872">
        <w:rPr>
          <w:rFonts w:ascii="Cambria" w:eastAsia="Times New Roman" w:hAnsi="Cambria" w:cs="Times New Roman"/>
          <w:i/>
          <w:iCs/>
          <w:sz w:val="26"/>
          <w:szCs w:val="26"/>
          <w:lang w:eastAsia="ru-RU"/>
        </w:rPr>
        <w:t>Письмо  Министерства</w:t>
      </w:r>
      <w:proofErr w:type="gramEnd"/>
      <w:r w:rsidRPr="006E3872">
        <w:rPr>
          <w:rFonts w:ascii="Cambria" w:eastAsia="Times New Roman" w:hAnsi="Cambria" w:cs="Times New Roman"/>
          <w:i/>
          <w:iCs/>
          <w:sz w:val="26"/>
          <w:szCs w:val="26"/>
          <w:lang w:eastAsia="ru-RU"/>
        </w:rPr>
        <w:t xml:space="preserve"> образования и науки РФ от 16.05.2012г. № МД-520/19 «Об  оснащении спортивных залов и сооружений общеобразовательных учреждений» и «Требований к оснащению образовательного процесса по предмету «Физическая культура»).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w:t>
      </w:r>
      <w:r w:rsidRPr="006E3872">
        <w:rPr>
          <w:rFonts w:ascii="Cambria" w:eastAsia="Times New Roman" w:hAnsi="Cambria" w:cs="Times New Roman"/>
          <w:sz w:val="26"/>
          <w:szCs w:val="26"/>
          <w:lang w:eastAsia="ru-RU"/>
        </w:rPr>
        <w:t> Провести испытания спортивного оборудования с составлением соответствующих актов и обеспечить комфортные условия для занятий в спортивном зале на основе требований СанПиН 2.4.2.2821-10 (температурный режим, освещение, санитарное состояние спортивного зала, раздевалок, санитарную обработку спортивного инвентаря и оборудования).</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w:t>
      </w:r>
      <w:r w:rsidRPr="006E3872">
        <w:rPr>
          <w:rFonts w:ascii="Cambria" w:eastAsia="Times New Roman" w:hAnsi="Cambria" w:cs="Times New Roman"/>
          <w:sz w:val="26"/>
          <w:szCs w:val="26"/>
          <w:lang w:eastAsia="ru-RU"/>
        </w:rPr>
        <w:t> Организовать медицинское сопровождение образовательного и воспитательного процессов (по договору с медицинским учреждением).</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w:t>
      </w:r>
      <w:r w:rsidRPr="006E3872">
        <w:rPr>
          <w:rFonts w:ascii="Cambria" w:eastAsia="Times New Roman" w:hAnsi="Cambria" w:cs="Times New Roman"/>
          <w:sz w:val="26"/>
          <w:szCs w:val="26"/>
          <w:lang w:eastAsia="ru-RU"/>
        </w:rPr>
        <w:t> Оформить к началу учебного года лист здоровья, в классном журнале в соответствии с требованиями СанПиН 2.4.2.2821-10.</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w:t>
      </w:r>
      <w:r w:rsidRPr="006E3872">
        <w:rPr>
          <w:rFonts w:ascii="Cambria" w:eastAsia="Times New Roman" w:hAnsi="Cambria" w:cs="Times New Roman"/>
          <w:sz w:val="26"/>
          <w:szCs w:val="26"/>
          <w:lang w:eastAsia="ru-RU"/>
        </w:rPr>
        <w:t> Утвердить к началу учебного года учебную документацию учителя физической культуры.</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w:t>
      </w:r>
      <w:r w:rsidRPr="006E3872">
        <w:rPr>
          <w:rFonts w:ascii="Cambria" w:eastAsia="Times New Roman" w:hAnsi="Cambria" w:cs="Times New Roman"/>
          <w:sz w:val="26"/>
          <w:szCs w:val="26"/>
          <w:lang w:eastAsia="ru-RU"/>
        </w:rPr>
        <w:t xml:space="preserve"> Организовать </w:t>
      </w:r>
      <w:proofErr w:type="spellStart"/>
      <w:r w:rsidRPr="006E3872">
        <w:rPr>
          <w:rFonts w:ascii="Cambria" w:eastAsia="Times New Roman" w:hAnsi="Cambria" w:cs="Times New Roman"/>
          <w:sz w:val="26"/>
          <w:szCs w:val="26"/>
          <w:lang w:eastAsia="ru-RU"/>
        </w:rPr>
        <w:t>внутришкольный</w:t>
      </w:r>
      <w:proofErr w:type="spellEnd"/>
      <w:r w:rsidRPr="006E3872">
        <w:rPr>
          <w:rFonts w:ascii="Cambria" w:eastAsia="Times New Roman" w:hAnsi="Cambria" w:cs="Times New Roman"/>
          <w:sz w:val="26"/>
          <w:szCs w:val="26"/>
          <w:lang w:eastAsia="ru-RU"/>
        </w:rPr>
        <w:t xml:space="preserve"> контроль по предмету «Физическая культура».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lastRenderedPageBreak/>
        <w:t>-</w:t>
      </w:r>
      <w:r w:rsidRPr="006E3872">
        <w:rPr>
          <w:rFonts w:ascii="Cambria" w:eastAsia="Times New Roman" w:hAnsi="Cambria" w:cs="Times New Roman"/>
          <w:sz w:val="26"/>
          <w:szCs w:val="26"/>
          <w:lang w:eastAsia="ru-RU"/>
        </w:rPr>
        <w:t> При составлении расписания учесть гигиенические рекомендации к составлению расписания уроков на основе требований СанПиН 2.4.2.2821-10.</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w:t>
      </w:r>
      <w:r w:rsidRPr="006E3872">
        <w:rPr>
          <w:rFonts w:ascii="Cambria" w:eastAsia="Times New Roman" w:hAnsi="Cambria" w:cs="Times New Roman"/>
          <w:sz w:val="26"/>
          <w:szCs w:val="26"/>
          <w:lang w:eastAsia="ru-RU"/>
        </w:rPr>
        <w:t> Обеспечить образовательные организации УМК по предмету «Физическая культура» в соответствии с количеством учащихся.</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Обзор действующих учебно-методических комплексов, обеспечивающих преподавание предмета «Физическая культура».</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Согласно статье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E3872" w:rsidRPr="006E3872" w:rsidRDefault="006E3872" w:rsidP="006E3872">
      <w:pPr>
        <w:spacing w:before="100" w:beforeAutospacing="1" w:after="100" w:afterAutospacing="1" w:line="207" w:lineRule="atLeast"/>
        <w:ind w:firstLine="708"/>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При этом выбор учебников и учебных пособий относится к компетенции образовательной организации в соответствии со статьей 18 части 4 и пункта 9, статье 28 части 3 Федерального закона.  При этом необходимо учитывать:</w:t>
      </w:r>
      <w:r w:rsidRPr="006E3872">
        <w:rPr>
          <w:rFonts w:ascii="Cambria" w:eastAsia="Times New Roman" w:hAnsi="Cambria" w:cs="Times New Roman"/>
          <w:i/>
          <w:iCs/>
          <w:sz w:val="26"/>
          <w:szCs w:val="26"/>
          <w:lang w:eastAsia="ru-RU"/>
        </w:rPr>
        <w:t> </w:t>
      </w:r>
    </w:p>
    <w:p w:rsidR="006E3872" w:rsidRPr="006E3872" w:rsidRDefault="006E3872" w:rsidP="006E3872">
      <w:pPr>
        <w:spacing w:before="100" w:beforeAutospacing="1" w:after="100" w:afterAutospacing="1" w:line="207"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1) предметная линия рассчитана в основной школе на 5 лет обучения (1-4 классы), (5-9 классы), в средней школе на два года обучения (10 и 11 классы) и переход с одного учебника на другой в этот период недопустим;</w:t>
      </w:r>
    </w:p>
    <w:p w:rsidR="006E3872" w:rsidRPr="006E3872" w:rsidRDefault="006E3872" w:rsidP="006E3872">
      <w:pPr>
        <w:spacing w:before="100" w:beforeAutospacing="1" w:after="100" w:afterAutospacing="1" w:line="207" w:lineRule="atLeast"/>
        <w:ind w:left="66"/>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2) при выборе учебников необходимо учитывать </w:t>
      </w:r>
      <w:proofErr w:type="gramStart"/>
      <w:r w:rsidRPr="006E3872">
        <w:rPr>
          <w:rFonts w:ascii="Cambria" w:eastAsia="Times New Roman" w:hAnsi="Cambria" w:cs="Times New Roman"/>
          <w:sz w:val="26"/>
          <w:szCs w:val="26"/>
          <w:lang w:eastAsia="ru-RU"/>
        </w:rPr>
        <w:t>разработанность  соответствующего</w:t>
      </w:r>
      <w:proofErr w:type="gramEnd"/>
      <w:r w:rsidRPr="006E3872">
        <w:rPr>
          <w:rFonts w:ascii="Cambria" w:eastAsia="Times New Roman" w:hAnsi="Cambria" w:cs="Times New Roman"/>
          <w:sz w:val="26"/>
          <w:szCs w:val="26"/>
          <w:lang w:eastAsia="ru-RU"/>
        </w:rPr>
        <w:t xml:space="preserve"> ему учебно-методического комплекта на весь уровень обучения.</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r w:rsidRPr="006E3872">
        <w:rPr>
          <w:rFonts w:ascii="Cambria" w:eastAsia="Times New Roman" w:hAnsi="Cambria" w:cs="Times New Roman"/>
          <w:sz w:val="26"/>
          <w:szCs w:val="26"/>
          <w:lang w:eastAsia="ru-RU"/>
        </w:rPr>
        <w:t xml:space="preserve">Учебно-методические комплекты основных линий по курсу «Физическая </w:t>
      </w:r>
      <w:proofErr w:type="gramStart"/>
      <w:r w:rsidRPr="006E3872">
        <w:rPr>
          <w:rFonts w:ascii="Cambria" w:eastAsia="Times New Roman" w:hAnsi="Cambria" w:cs="Times New Roman"/>
          <w:sz w:val="26"/>
          <w:szCs w:val="26"/>
          <w:lang w:eastAsia="ru-RU"/>
        </w:rPr>
        <w:t>культура»  разработаны</w:t>
      </w:r>
      <w:proofErr w:type="gramEnd"/>
      <w:r w:rsidRPr="006E3872">
        <w:rPr>
          <w:rFonts w:ascii="Cambria" w:eastAsia="Times New Roman" w:hAnsi="Cambria" w:cs="Times New Roman"/>
          <w:sz w:val="26"/>
          <w:szCs w:val="26"/>
          <w:lang w:eastAsia="ru-RU"/>
        </w:rPr>
        <w:t xml:space="preserve"> с учетом действующих документов, регламентирующих образовательный процесс, и соответствуют современным научным представлениям, возрастным и психологическим особенностям учащихся. Все учебники, входящие в комплекты, одобрены экспертными организациями РАО и РАН и включены в Федеральный перечень. Учебники имеют единую идеологию, единые методические подходы, четкую и логичную методологическую основу. Это позволяет моделировать познавательную деятельность учащихся, проектировать способы обучения и закрепления знаний, умений и навыков. Материал учебников способствует формированию у школьников стремления к самостоятельной работе, развитию у них мышления и творческого отношения к учебе. В содержание учебников </w:t>
      </w:r>
      <w:r w:rsidRPr="006E3872">
        <w:rPr>
          <w:rFonts w:ascii="Cambria" w:eastAsia="Times New Roman" w:hAnsi="Cambria" w:cs="Times New Roman"/>
          <w:sz w:val="26"/>
          <w:szCs w:val="26"/>
          <w:lang w:eastAsia="ru-RU"/>
        </w:rPr>
        <w:lastRenderedPageBreak/>
        <w:t xml:space="preserve">включено значительное количество алгоритмов, представленных в форме схем, точно определяющих, что необходимо выполнить и в какой последовательности в той или иной ситуации. Программы по физической культуре издательств разработаны с учетом требований федеральных государственных образовательных стандартов и обеспечивают достижение </w:t>
      </w:r>
      <w:proofErr w:type="gramStart"/>
      <w:r w:rsidRPr="006E3872">
        <w:rPr>
          <w:rFonts w:ascii="Cambria" w:eastAsia="Times New Roman" w:hAnsi="Cambria" w:cs="Times New Roman"/>
          <w:sz w:val="26"/>
          <w:szCs w:val="26"/>
          <w:lang w:eastAsia="ru-RU"/>
        </w:rPr>
        <w:t>планируемых  результатов</w:t>
      </w:r>
      <w:proofErr w:type="gramEnd"/>
      <w:r w:rsidRPr="006E3872">
        <w:rPr>
          <w:rFonts w:ascii="Cambria" w:eastAsia="Times New Roman" w:hAnsi="Cambria" w:cs="Times New Roman"/>
          <w:sz w:val="26"/>
          <w:szCs w:val="26"/>
          <w:lang w:eastAsia="ru-RU"/>
        </w:rPr>
        <w:t xml:space="preserve"> освоения курса «Физическая культура». Рабочие тетради для учащихся разработаны в соответствии со структурой и содержанием учебников и предназначены для самостоятельной работы в классе и дома. В них включены репродуктивные и творческие вопросы и задания, которые помогут учащимся закрепить полученные знания и практические умения. Методические пособия к каждому учебнику включают в себя примерные поурочные разработки, контрольные работы, тестовые задания, методические рекомендации и другие материалы, позволяющие учителю успешно решать учебно-воспитательные задачи курса.</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Подробная </w:t>
      </w:r>
      <w:proofErr w:type="gramStart"/>
      <w:r w:rsidRPr="006E3872">
        <w:rPr>
          <w:rFonts w:ascii="Cambria" w:eastAsia="Times New Roman" w:hAnsi="Cambria" w:cs="Times New Roman"/>
          <w:sz w:val="26"/>
          <w:szCs w:val="26"/>
          <w:lang w:eastAsia="ru-RU"/>
        </w:rPr>
        <w:t>информация  о</w:t>
      </w:r>
      <w:proofErr w:type="gramEnd"/>
      <w:r w:rsidRPr="006E3872">
        <w:rPr>
          <w:rFonts w:ascii="Cambria" w:eastAsia="Times New Roman" w:hAnsi="Cambria" w:cs="Times New Roman"/>
          <w:sz w:val="26"/>
          <w:szCs w:val="26"/>
          <w:lang w:eastAsia="ru-RU"/>
        </w:rPr>
        <w:t xml:space="preserve"> современных УМК по физической культуре (с аннотациями и справочным материалом) представлена на сайтах:</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http://www.mon.gov.ru (официальный сайт Минобразования России);</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http://fsu.edu.ru (официальный сайт Федерального совета по учебникам);</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http://www.vgf.ru (издательство «</w:t>
      </w:r>
      <w:proofErr w:type="spellStart"/>
      <w:r w:rsidRPr="006E3872">
        <w:rPr>
          <w:rFonts w:ascii="Cambria" w:eastAsia="Times New Roman" w:hAnsi="Cambria" w:cs="Times New Roman"/>
          <w:sz w:val="26"/>
          <w:szCs w:val="26"/>
          <w:lang w:eastAsia="ru-RU"/>
        </w:rPr>
        <w:t>Вентана</w:t>
      </w:r>
      <w:proofErr w:type="spellEnd"/>
      <w:r w:rsidRPr="006E3872">
        <w:rPr>
          <w:rFonts w:ascii="Cambria" w:eastAsia="Times New Roman" w:hAnsi="Cambria" w:cs="Times New Roman"/>
          <w:sz w:val="26"/>
          <w:szCs w:val="26"/>
          <w:lang w:eastAsia="ru-RU"/>
        </w:rPr>
        <w:t>-Граф»);</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http://www.drofa.ru (издательство «Дрофа»);</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http://www www.russkoe-slovo.ru (издательство «Русское слово»)</w:t>
      </w:r>
    </w:p>
    <w:p w:rsidR="006E3872" w:rsidRPr="006E3872" w:rsidRDefault="006E3872" w:rsidP="006E3872">
      <w:pPr>
        <w:spacing w:before="100" w:beforeAutospacing="1" w:after="100" w:afterAutospacing="1" w:line="240" w:lineRule="auto"/>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http://www.prosv.ru (издательство «Просвещение»)</w:t>
      </w:r>
    </w:p>
    <w:p w:rsidR="006E3872" w:rsidRPr="006E3872" w:rsidRDefault="006E3872" w:rsidP="006E3872">
      <w:pPr>
        <w:spacing w:before="100" w:beforeAutospacing="1" w:after="100" w:afterAutospacing="1" w:line="240" w:lineRule="auto"/>
        <w:ind w:left="66"/>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Основные формы организации учебной деятельности по формированию ИКТ-компетенции обучающихся</w:t>
      </w:r>
      <w:r w:rsidRPr="006E3872">
        <w:rPr>
          <w:rFonts w:ascii="Cambria" w:eastAsia="Times New Roman" w:hAnsi="Cambria" w:cs="Times New Roman"/>
          <w:sz w:val="26"/>
          <w:szCs w:val="26"/>
          <w:lang w:eastAsia="ru-RU"/>
        </w:rPr>
        <w:t> по физической культуре могут включать:</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уроки по физической культуре;</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факультативы;</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кружки;</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 xml:space="preserve">интегративные </w:t>
      </w:r>
      <w:proofErr w:type="spellStart"/>
      <w:r w:rsidRPr="006E3872">
        <w:rPr>
          <w:rFonts w:ascii="Cambria" w:eastAsia="Times New Roman" w:hAnsi="Cambria" w:cs="Times New Roman"/>
          <w:sz w:val="26"/>
          <w:szCs w:val="26"/>
          <w:lang w:eastAsia="ru-RU"/>
        </w:rPr>
        <w:t>межпредметные</w:t>
      </w:r>
      <w:proofErr w:type="spellEnd"/>
      <w:r w:rsidRPr="006E3872">
        <w:rPr>
          <w:rFonts w:ascii="Cambria" w:eastAsia="Times New Roman" w:hAnsi="Cambria" w:cs="Times New Roman"/>
          <w:sz w:val="26"/>
          <w:szCs w:val="26"/>
          <w:lang w:eastAsia="ru-RU"/>
        </w:rPr>
        <w:t xml:space="preserve"> проекты;</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внеурочные и внешкольные активности.</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Среди видов учебной деятельности, обеспечивающих формирование ИКТ-компетенции обучающихся, можно выделить в том числе такие, как:</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создание и редактирование текстов;</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создание и редактирование электронных таблиц;</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lastRenderedPageBreak/>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использование средств для построения диаграмм, графиков, блок-схем, других графических объектов;</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создание и редактирование презентаций;</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создание и редактирование графики и фото;</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создание и редактирование видео;</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создание музыкальных и звуковых объектов;</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поиск и анализ информации в Интернете;</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моделирование, проектирование и управление;</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математическая обработка и визуализация данных;</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создание веб-страниц и сайтов;</w:t>
      </w:r>
    </w:p>
    <w:p w:rsidR="006E3872" w:rsidRPr="006E3872" w:rsidRDefault="006E3872" w:rsidP="006E3872">
      <w:pPr>
        <w:spacing w:after="0" w:line="240" w:lineRule="auto"/>
        <w:ind w:firstLine="709"/>
        <w:jc w:val="both"/>
        <w:textAlignment w:val="baseline"/>
        <w:rPr>
          <w:rFonts w:ascii="Verdana" w:eastAsia="Times New Roman" w:hAnsi="Verdana" w:cs="Times New Roman"/>
          <w:sz w:val="18"/>
          <w:szCs w:val="18"/>
          <w:lang w:eastAsia="ru-RU"/>
        </w:rPr>
      </w:pPr>
      <w:r w:rsidRPr="006E3872">
        <w:rPr>
          <w:rFonts w:ascii="Symbol" w:eastAsia="Times New Roman" w:hAnsi="Symbol"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сетевая коммуникация между учениками и (или) учителем.</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При реализации учебной деятельности, </w:t>
      </w:r>
      <w:proofErr w:type="gramStart"/>
      <w:r w:rsidRPr="006E3872">
        <w:rPr>
          <w:rFonts w:ascii="Cambria" w:eastAsia="Times New Roman" w:hAnsi="Cambria" w:cs="Times New Roman"/>
          <w:sz w:val="26"/>
          <w:szCs w:val="26"/>
          <w:lang w:eastAsia="ru-RU"/>
        </w:rPr>
        <w:t>предполагающей  использование</w:t>
      </w:r>
      <w:proofErr w:type="gramEnd"/>
      <w:r w:rsidRPr="006E3872">
        <w:rPr>
          <w:rFonts w:ascii="Cambria" w:eastAsia="Times New Roman" w:hAnsi="Cambria" w:cs="Times New Roman"/>
          <w:sz w:val="26"/>
          <w:szCs w:val="26"/>
          <w:lang w:eastAsia="ru-RU"/>
        </w:rPr>
        <w:t xml:space="preserve"> электронных образовательных ресурсов, поиск и анализ информации в Интернете, сетевую коммуникацию между учениками и (или) учителем необходимо соблюдение информационной безопасности обучающихся.</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 этих случаях необходимо спланировать следующие сопутствующие виды деятельности: защита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При планировании последнего необходимо в обязательном порядке предоставлять обучающимся перечень конкретных </w:t>
      </w:r>
      <w:proofErr w:type="spellStart"/>
      <w:r w:rsidRPr="006E3872">
        <w:rPr>
          <w:rFonts w:ascii="Cambria" w:eastAsia="Times New Roman" w:hAnsi="Cambria" w:cs="Times New Roman"/>
          <w:sz w:val="26"/>
          <w:szCs w:val="26"/>
          <w:lang w:eastAsia="ru-RU"/>
        </w:rPr>
        <w:t>интернет-ресурсов</w:t>
      </w:r>
      <w:proofErr w:type="spellEnd"/>
      <w:r w:rsidRPr="006E3872">
        <w:rPr>
          <w:rFonts w:ascii="Cambria" w:eastAsia="Times New Roman" w:hAnsi="Cambria" w:cs="Times New Roman"/>
          <w:sz w:val="26"/>
          <w:szCs w:val="26"/>
          <w:lang w:eastAsia="ru-RU"/>
        </w:rPr>
        <w:t xml:space="preserve"> (с указанием конкретных веб-адресов).</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установлен приказом Министерства образования и науки Российской Федерации от 9 января 2014 г. № 2.</w:t>
      </w:r>
    </w:p>
    <w:p w:rsidR="006E3872" w:rsidRPr="006E3872" w:rsidRDefault="006E3872" w:rsidP="006E3872">
      <w:pPr>
        <w:spacing w:after="0"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w:t>
      </w:r>
      <w:r w:rsidRPr="006E3872">
        <w:rPr>
          <w:rFonts w:ascii="Cambria" w:eastAsia="Times New Roman" w:hAnsi="Cambria" w:cs="Times New Roman"/>
          <w:sz w:val="26"/>
          <w:szCs w:val="26"/>
          <w:lang w:eastAsia="ru-RU"/>
        </w:rPr>
        <w:lastRenderedPageBreak/>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
    <w:p w:rsidR="006E3872" w:rsidRPr="006E3872" w:rsidRDefault="006E3872" w:rsidP="006E3872">
      <w:pPr>
        <w:spacing w:after="0"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Все учебники, включенные в федеральный перечень учебников, имеют электронную форму. Необходимо учитывать, что при организации учебной деятельности возможно использование электронной формы учебника (ЭФУ) как совместно с печатной формой, так и самостоятельно.</w:t>
      </w:r>
    </w:p>
    <w:p w:rsidR="006E3872" w:rsidRPr="006E3872" w:rsidRDefault="006E3872" w:rsidP="006E3872">
      <w:pPr>
        <w:spacing w:after="0"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При этом в классе возможна организация образовательной деятельности с ЭФУ по следующим моделям:</w:t>
      </w:r>
    </w:p>
    <w:p w:rsidR="006E3872" w:rsidRPr="006E3872" w:rsidRDefault="006E3872" w:rsidP="006E3872">
      <w:pPr>
        <w:spacing w:after="0" w:line="240" w:lineRule="auto"/>
        <w:ind w:left="720" w:hanging="360"/>
        <w:jc w:val="both"/>
        <w:rPr>
          <w:rFonts w:ascii="Verdana" w:eastAsia="Times New Roman" w:hAnsi="Verdana" w:cs="Times New Roman"/>
          <w:sz w:val="18"/>
          <w:szCs w:val="18"/>
          <w:lang w:eastAsia="ru-RU"/>
        </w:rPr>
      </w:pPr>
      <w:r w:rsidRPr="006E3872">
        <w:rPr>
          <w:rFonts w:ascii="Times New Roman" w:eastAsia="Times New Roman" w:hAnsi="Times New Roman"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модель «один-к-одному»: и у учителя, и у каждого обучающегося имеется электронное устройство (планшет, ноутбук, компьютер) с загруженными ЭФУ;</w:t>
      </w:r>
    </w:p>
    <w:p w:rsidR="006E3872" w:rsidRPr="006E3872" w:rsidRDefault="006E3872" w:rsidP="006E3872">
      <w:pPr>
        <w:spacing w:after="0" w:line="240" w:lineRule="auto"/>
        <w:ind w:left="720" w:hanging="360"/>
        <w:jc w:val="both"/>
        <w:rPr>
          <w:rFonts w:ascii="Verdana" w:eastAsia="Times New Roman" w:hAnsi="Verdana" w:cs="Times New Roman"/>
          <w:sz w:val="18"/>
          <w:szCs w:val="18"/>
          <w:lang w:eastAsia="ru-RU"/>
        </w:rPr>
      </w:pPr>
      <w:r w:rsidRPr="006E3872">
        <w:rPr>
          <w:rFonts w:ascii="Times New Roman" w:eastAsia="Times New Roman" w:hAnsi="Times New Roman"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модель «один-ко-многим»: электронное устройство (планшет, ноутбук, компьютер) с загруженными ЭФУ с возможностью демонстрации на экране или интерактивной доске имеется только у учителя. При этом ЭФУ могут быть использованы обучающимися на домашних электронных устройствах;</w:t>
      </w:r>
    </w:p>
    <w:p w:rsidR="006E3872" w:rsidRPr="006E3872" w:rsidRDefault="006E3872" w:rsidP="006E3872">
      <w:pPr>
        <w:spacing w:after="0" w:line="240" w:lineRule="auto"/>
        <w:ind w:left="720" w:hanging="360"/>
        <w:jc w:val="both"/>
        <w:rPr>
          <w:rFonts w:ascii="Verdana" w:eastAsia="Times New Roman" w:hAnsi="Verdana" w:cs="Times New Roman"/>
          <w:sz w:val="18"/>
          <w:szCs w:val="18"/>
          <w:lang w:eastAsia="ru-RU"/>
        </w:rPr>
      </w:pPr>
      <w:r w:rsidRPr="006E3872">
        <w:rPr>
          <w:rFonts w:ascii="Times New Roman" w:eastAsia="Times New Roman" w:hAnsi="Times New Roman" w:cs="Times New Roman"/>
          <w:sz w:val="26"/>
          <w:szCs w:val="26"/>
          <w:lang w:eastAsia="ru-RU"/>
        </w:rPr>
        <w:t>-</w:t>
      </w:r>
      <w:r w:rsidRPr="006E3872">
        <w:rPr>
          <w:rFonts w:ascii="Times New Roman" w:eastAsia="Times New Roman" w:hAnsi="Times New Roman" w:cs="Times New Roman"/>
          <w:sz w:val="14"/>
          <w:szCs w:val="14"/>
          <w:lang w:eastAsia="ru-RU"/>
        </w:rPr>
        <w:t>   </w:t>
      </w:r>
      <w:r w:rsidRPr="006E3872">
        <w:rPr>
          <w:rFonts w:ascii="Cambria" w:eastAsia="Times New Roman" w:hAnsi="Cambria" w:cs="Times New Roman"/>
          <w:sz w:val="26"/>
          <w:szCs w:val="26"/>
          <w:lang w:eastAsia="ru-RU"/>
        </w:rPr>
        <w:t>модели «смешанного обучения»: использование ЭФУ обучающимися при работе в группах, в том числе со сменой рабочих зон; модель «перевернутый класс» при использовании ЭФУ обучающимися на домашних электронных устройствах.</w:t>
      </w:r>
    </w:p>
    <w:p w:rsidR="006E3872" w:rsidRPr="006E3872" w:rsidRDefault="006E3872" w:rsidP="006E3872">
      <w:pPr>
        <w:spacing w:after="0" w:line="207" w:lineRule="atLeast"/>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ind w:firstLine="709"/>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Информационные ресурсы, обеспечивающие методическое сопровождение образовательного процесса</w:t>
      </w:r>
    </w:p>
    <w:p w:rsidR="006E3872" w:rsidRPr="006E3872" w:rsidRDefault="006E3872" w:rsidP="006E3872">
      <w:pPr>
        <w:spacing w:before="100" w:beforeAutospacing="1" w:after="100" w:afterAutospacing="1" w:line="240" w:lineRule="auto"/>
        <w:ind w:firstLine="709"/>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по предмету «Физическая культура»</w:t>
      </w:r>
    </w:p>
    <w:p w:rsidR="006E3872" w:rsidRPr="006E3872" w:rsidRDefault="006E3872" w:rsidP="006E3872">
      <w:pPr>
        <w:spacing w:before="100" w:beforeAutospacing="1" w:after="100" w:afterAutospacing="1" w:line="240" w:lineRule="auto"/>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В своей работе педагогу необходимо использовать ресурсы, размещенные на информационно-консультационном </w:t>
      </w:r>
      <w:proofErr w:type="gramStart"/>
      <w:r w:rsidRPr="006E3872">
        <w:rPr>
          <w:rFonts w:ascii="Cambria" w:eastAsia="Times New Roman" w:hAnsi="Cambria" w:cs="Times New Roman"/>
          <w:sz w:val="26"/>
          <w:szCs w:val="26"/>
          <w:lang w:eastAsia="ru-RU"/>
        </w:rPr>
        <w:t>портале  официального</w:t>
      </w:r>
      <w:proofErr w:type="gramEnd"/>
      <w:r w:rsidRPr="006E3872">
        <w:rPr>
          <w:rFonts w:ascii="Cambria" w:eastAsia="Times New Roman" w:hAnsi="Cambria" w:cs="Times New Roman"/>
          <w:sz w:val="26"/>
          <w:szCs w:val="26"/>
          <w:lang w:eastAsia="ru-RU"/>
        </w:rPr>
        <w:t xml:space="preserve"> сайта министерства образования Иркутской области и министерства образования и науки РФ.</w:t>
      </w:r>
    </w:p>
    <w:p w:rsidR="006E3872" w:rsidRPr="006E3872" w:rsidRDefault="006E3872" w:rsidP="006E3872">
      <w:pPr>
        <w:spacing w:before="100" w:beforeAutospacing="1" w:after="100" w:afterAutospacing="1" w:line="240" w:lineRule="auto"/>
        <w:ind w:firstLine="709"/>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firstLine="709"/>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Сайты в помощь учителю</w:t>
      </w:r>
    </w:p>
    <w:tbl>
      <w:tblPr>
        <w:tblW w:w="9585" w:type="dxa"/>
        <w:tblInd w:w="-21" w:type="dxa"/>
        <w:tblCellMar>
          <w:left w:w="0" w:type="dxa"/>
          <w:right w:w="0" w:type="dxa"/>
        </w:tblCellMar>
        <w:tblLook w:val="04A0" w:firstRow="1" w:lastRow="0" w:firstColumn="1" w:lastColumn="0" w:noHBand="0" w:noVBand="1"/>
      </w:tblPr>
      <w:tblGrid>
        <w:gridCol w:w="2940"/>
        <w:gridCol w:w="7025"/>
      </w:tblGrid>
      <w:tr w:rsidR="006E3872" w:rsidRPr="006E3872" w:rsidTr="006E3872">
        <w:trPr>
          <w:trHeight w:val="439"/>
        </w:trPr>
        <w:tc>
          <w:tcPr>
            <w:tcW w:w="51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Название сайта</w:t>
            </w:r>
          </w:p>
        </w:tc>
        <w:tc>
          <w:tcPr>
            <w:tcW w:w="4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Электронный адрес</w:t>
            </w:r>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Совет безопасности РФ</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5" w:history="1">
              <w:r w:rsidR="006E3872" w:rsidRPr="006E3872">
                <w:rPr>
                  <w:rFonts w:ascii="Cambria" w:eastAsia="Times New Roman" w:hAnsi="Cambria" w:cs="Times New Roman"/>
                  <w:sz w:val="26"/>
                  <w:szCs w:val="26"/>
                  <w:lang w:eastAsia="ru-RU"/>
                </w:rPr>
                <w:t>http://www.scrf.gov.ru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Министерство внутренних дел РФ</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6" w:history="1">
              <w:r w:rsidR="006E3872" w:rsidRPr="006E3872">
                <w:rPr>
                  <w:rFonts w:ascii="Cambria" w:eastAsia="Times New Roman" w:hAnsi="Cambria" w:cs="Times New Roman"/>
                  <w:sz w:val="26"/>
                  <w:szCs w:val="26"/>
                  <w:lang w:eastAsia="ru-RU"/>
                </w:rPr>
                <w:t>http://www.mvd.ru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МЧС России</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7" w:history="1">
              <w:r w:rsidR="006E3872" w:rsidRPr="006E3872">
                <w:rPr>
                  <w:rFonts w:ascii="Cambria" w:eastAsia="Times New Roman" w:hAnsi="Cambria" w:cs="Times New Roman"/>
                  <w:sz w:val="26"/>
                  <w:szCs w:val="26"/>
                  <w:lang w:eastAsia="ru-RU"/>
                </w:rPr>
                <w:t>http://www.emercom.gov.ru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Министерство здравоохранения РФ</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8" w:history="1">
              <w:r w:rsidR="006E3872" w:rsidRPr="006E3872">
                <w:rPr>
                  <w:rFonts w:ascii="Cambria" w:eastAsia="Times New Roman" w:hAnsi="Cambria" w:cs="Times New Roman"/>
                  <w:sz w:val="26"/>
                  <w:szCs w:val="26"/>
                  <w:lang w:eastAsia="ru-RU"/>
                </w:rPr>
                <w:t>http://www.minzdrav-rf.ru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Министерство образования и науки РФ</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9" w:history="1">
              <w:r w:rsidR="006E3872" w:rsidRPr="006E3872">
                <w:rPr>
                  <w:rFonts w:ascii="Cambria" w:eastAsia="Times New Roman" w:hAnsi="Cambria" w:cs="Times New Roman"/>
                  <w:sz w:val="26"/>
                  <w:szCs w:val="26"/>
                  <w:lang w:eastAsia="ru-RU"/>
                </w:rPr>
                <w:t>http://mon.gov.ru/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Министерство природных ресурсов РФ</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0" w:history="1">
              <w:r w:rsidR="006E3872" w:rsidRPr="006E3872">
                <w:rPr>
                  <w:rFonts w:ascii="Cambria" w:eastAsia="Times New Roman" w:hAnsi="Cambria" w:cs="Times New Roman"/>
                  <w:sz w:val="26"/>
                  <w:szCs w:val="26"/>
                  <w:lang w:eastAsia="ru-RU"/>
                </w:rPr>
                <w:t>http://www.mnr.gov.ru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Федеральная служба железнодорожных войск РФ</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1" w:history="1">
              <w:r w:rsidR="006E3872" w:rsidRPr="006E3872">
                <w:rPr>
                  <w:rFonts w:ascii="Cambria" w:eastAsia="Times New Roman" w:hAnsi="Cambria" w:cs="Times New Roman"/>
                  <w:sz w:val="26"/>
                  <w:szCs w:val="26"/>
                  <w:lang w:eastAsia="ru-RU"/>
                </w:rPr>
                <w:t>http://www.fsgv.ru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Министерство по физической культуре, спорту и молодежной политике Иркутской области</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2" w:history="1">
              <w:r w:rsidR="006E3872" w:rsidRPr="006E3872">
                <w:rPr>
                  <w:rFonts w:ascii="Cambria" w:eastAsia="Times New Roman" w:hAnsi="Cambria" w:cs="Times New Roman"/>
                  <w:sz w:val="26"/>
                  <w:szCs w:val="26"/>
                  <w:lang w:eastAsia="ru-RU"/>
                </w:rPr>
                <w:t>http://irksportmol.ru/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Подготовка учащихся 1—11 классов к сдаче нормативов Всероссийского физкультурно-спортивного комплекса «Готов к труду и обороне» (ГТО).</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drofa.ru</w:t>
            </w:r>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Проверочные тесты по разделам учебной программы</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3" w:history="1">
              <w:r w:rsidR="006E3872" w:rsidRPr="006E3872">
                <w:rPr>
                  <w:rFonts w:ascii="Cambria" w:eastAsia="Times New Roman" w:hAnsi="Cambria" w:cs="Times New Roman"/>
                  <w:sz w:val="26"/>
                  <w:szCs w:val="26"/>
                  <w:lang w:eastAsia="ru-RU"/>
                </w:rPr>
                <w:t>http://nsportal.ru/sites/default/files/2015/09/28/test.docx</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Русский образовательный портал</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http://www.gov.ed.ru</w:t>
            </w:r>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Академия повышения квалификации работников образования</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4"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apkro</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Федеральный российский общеобразовательный портал</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5"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s</w:t>
              </w:r>
              <w:proofErr w:type="spellStart"/>
              <w:r w:rsidR="006E3872" w:rsidRPr="006E3872">
                <w:rPr>
                  <w:rFonts w:ascii="Cambria" w:eastAsia="Times New Roman" w:hAnsi="Cambria" w:cs="Times New Roman"/>
                  <w:sz w:val="26"/>
                  <w:szCs w:val="26"/>
                  <w:lang w:eastAsia="ru-RU"/>
                </w:rPr>
                <w:t>chool</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edu</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Федеральный портал «Российское образование»</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6"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.edu.ru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Портал компании «Кирилл и Мефодий»</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7" w:history="1">
              <w:r w:rsidR="006E3872" w:rsidRPr="006E3872">
                <w:rPr>
                  <w:rFonts w:ascii="Cambria" w:eastAsia="Times New Roman" w:hAnsi="Cambria" w:cs="Times New Roman"/>
                  <w:sz w:val="26"/>
                  <w:szCs w:val="26"/>
                  <w:lang w:eastAsia="ru-RU"/>
                </w:rPr>
                <w:t>http://www.</w:t>
              </w:r>
              <w:r w:rsidR="006E3872" w:rsidRPr="006E3872">
                <w:rPr>
                  <w:rFonts w:ascii="Cambria" w:eastAsia="Times New Roman" w:hAnsi="Cambria" w:cs="Times New Roman"/>
                  <w:sz w:val="26"/>
                  <w:szCs w:val="26"/>
                  <w:lang w:val="en-US" w:eastAsia="ru-RU"/>
                </w:rPr>
                <w:t>km</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Образовательный портал «Учеба»</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8"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uroki</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Журнал «Курьер образования»</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19"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courier</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com</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Журнал «Вестник образования»</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20"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vestnik</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edu</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Издательский дома «</w:t>
            </w:r>
            <w:proofErr w:type="spellStart"/>
            <w:r w:rsidRPr="006E3872">
              <w:rPr>
                <w:rFonts w:ascii="Cambria" w:eastAsia="Times New Roman" w:hAnsi="Cambria" w:cs="Times New Roman"/>
                <w:sz w:val="26"/>
                <w:szCs w:val="26"/>
                <w:lang w:eastAsia="ru-RU"/>
              </w:rPr>
              <w:t>Профкнига</w:t>
            </w:r>
            <w:proofErr w:type="spellEnd"/>
            <w:r w:rsidRPr="006E3872">
              <w:rPr>
                <w:rFonts w:ascii="Cambria" w:eastAsia="Times New Roman" w:hAnsi="Cambria" w:cs="Times New Roman"/>
                <w:sz w:val="26"/>
                <w:szCs w:val="26"/>
                <w:lang w:eastAsia="ru-RU"/>
              </w:rPr>
              <w:t>»</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21" w:history="1">
              <w:r w:rsidR="006E3872" w:rsidRPr="006E3872">
                <w:rPr>
                  <w:rFonts w:ascii="Cambria" w:eastAsia="Times New Roman" w:hAnsi="Cambria" w:cs="Times New Roman"/>
                  <w:sz w:val="26"/>
                  <w:szCs w:val="26"/>
                  <w:lang w:eastAsia="ru-RU"/>
                </w:rPr>
                <w:t>http://www.profkniga.ru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Издательский дом «1 сентября»</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22"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.1</w:t>
              </w:r>
              <w:proofErr w:type="spellStart"/>
              <w:r w:rsidR="006E3872" w:rsidRPr="006E3872">
                <w:rPr>
                  <w:rFonts w:ascii="Cambria" w:eastAsia="Times New Roman" w:hAnsi="Cambria" w:cs="Times New Roman"/>
                  <w:sz w:val="26"/>
                  <w:szCs w:val="26"/>
                  <w:lang w:val="en-US" w:eastAsia="ru-RU"/>
                </w:rPr>
                <w:t>september</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Издательский дом «</w:t>
            </w:r>
            <w:proofErr w:type="spellStart"/>
            <w:r w:rsidRPr="006E3872">
              <w:rPr>
                <w:rFonts w:ascii="Cambria" w:eastAsia="Times New Roman" w:hAnsi="Cambria" w:cs="Times New Roman"/>
                <w:sz w:val="26"/>
                <w:szCs w:val="26"/>
                <w:lang w:eastAsia="ru-RU"/>
              </w:rPr>
              <w:t>Армпресс</w:t>
            </w:r>
            <w:proofErr w:type="spellEnd"/>
            <w:r w:rsidRPr="006E3872">
              <w:rPr>
                <w:rFonts w:ascii="Cambria" w:eastAsia="Times New Roman" w:hAnsi="Cambria" w:cs="Times New Roman"/>
                <w:sz w:val="26"/>
                <w:szCs w:val="26"/>
                <w:lang w:eastAsia="ru-RU"/>
              </w:rPr>
              <w:t>»</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jc w:val="both"/>
              <w:rPr>
                <w:rFonts w:ascii="Verdana" w:eastAsia="Times New Roman" w:hAnsi="Verdana" w:cs="Times New Roman"/>
                <w:sz w:val="18"/>
                <w:szCs w:val="18"/>
                <w:lang w:eastAsia="ru-RU"/>
              </w:rPr>
            </w:pPr>
            <w:hyperlink r:id="rId23"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armpress</w:t>
              </w:r>
              <w:proofErr w:type="spellEnd"/>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info</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Фестиваль педагогический идей «Открытый урок» (издательский дом  «1 сентября»)</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val="en-US" w:eastAsia="ru-RU"/>
              </w:rPr>
              <w:t>http</w:t>
            </w:r>
            <w:r w:rsidRPr="006E3872">
              <w:rPr>
                <w:rFonts w:ascii="Cambria" w:eastAsia="Times New Roman" w:hAnsi="Cambria" w:cs="Times New Roman"/>
                <w:sz w:val="26"/>
                <w:szCs w:val="26"/>
                <w:lang w:eastAsia="ru-RU"/>
              </w:rPr>
              <w:t>://</w:t>
            </w:r>
            <w:r w:rsidRPr="006E3872">
              <w:rPr>
                <w:rFonts w:ascii="Cambria" w:eastAsia="Times New Roman" w:hAnsi="Cambria" w:cs="Times New Roman"/>
                <w:sz w:val="26"/>
                <w:szCs w:val="26"/>
                <w:lang w:val="en-US" w:eastAsia="ru-RU"/>
              </w:rPr>
              <w:t>festival</w:t>
            </w:r>
            <w:r w:rsidRPr="006E3872">
              <w:rPr>
                <w:rFonts w:ascii="Cambria" w:eastAsia="Times New Roman" w:hAnsi="Cambria" w:cs="Times New Roman"/>
                <w:sz w:val="26"/>
                <w:szCs w:val="26"/>
                <w:lang w:eastAsia="ru-RU"/>
              </w:rPr>
              <w:t>.1</w:t>
            </w:r>
            <w:proofErr w:type="spellStart"/>
            <w:r w:rsidRPr="006E3872">
              <w:rPr>
                <w:rFonts w:ascii="Cambria" w:eastAsia="Times New Roman" w:hAnsi="Cambria" w:cs="Times New Roman"/>
                <w:sz w:val="26"/>
                <w:szCs w:val="26"/>
                <w:lang w:val="en-US" w:eastAsia="ru-RU"/>
              </w:rPr>
              <w:t>september</w:t>
            </w:r>
            <w:proofErr w:type="spellEnd"/>
            <w:r w:rsidRPr="006E3872">
              <w:rPr>
                <w:rFonts w:ascii="Cambria" w:eastAsia="Times New Roman" w:hAnsi="Cambria" w:cs="Times New Roman"/>
                <w:sz w:val="26"/>
                <w:szCs w:val="26"/>
                <w:lang w:eastAsia="ru-RU"/>
              </w:rPr>
              <w:t>.</w:t>
            </w:r>
            <w:proofErr w:type="spellStart"/>
            <w:r w:rsidRPr="006E3872">
              <w:rPr>
                <w:rFonts w:ascii="Cambria" w:eastAsia="Times New Roman" w:hAnsi="Cambria" w:cs="Times New Roman"/>
                <w:sz w:val="26"/>
                <w:szCs w:val="26"/>
                <w:lang w:val="en-US" w:eastAsia="ru-RU"/>
              </w:rPr>
              <w:t>ru</w:t>
            </w:r>
            <w:proofErr w:type="spellEnd"/>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Методический портал для учителей физкультуры</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24" w:history="1">
              <w:r w:rsidR="006E3872" w:rsidRPr="006E3872">
                <w:rPr>
                  <w:rFonts w:ascii="Cambria" w:eastAsia="Times New Roman" w:hAnsi="Cambria" w:cs="Times New Roman"/>
                  <w:sz w:val="26"/>
                  <w:szCs w:val="26"/>
                  <w:lang w:eastAsia="ru-RU"/>
                </w:rPr>
                <w:t>http://www.uroki.net/docfizcult.htm</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Всероссийский интернет-педсовет</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25" w:history="1">
              <w:r w:rsidR="006E3872" w:rsidRPr="006E3872">
                <w:rPr>
                  <w:rFonts w:ascii="Cambria" w:eastAsia="Times New Roman" w:hAnsi="Cambria" w:cs="Times New Roman"/>
                  <w:sz w:val="26"/>
                  <w:szCs w:val="26"/>
                  <w:lang w:eastAsia="ru-RU"/>
                </w:rPr>
                <w:t>http://pedsovet.org/</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Учительский портал</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26" w:history="1">
              <w:r w:rsidR="006E3872" w:rsidRPr="006E3872">
                <w:rPr>
                  <w:rFonts w:ascii="Cambria" w:eastAsia="Times New Roman" w:hAnsi="Cambria" w:cs="Times New Roman"/>
                  <w:sz w:val="26"/>
                  <w:szCs w:val="26"/>
                  <w:lang w:eastAsia="ru-RU"/>
                </w:rPr>
                <w:t>http://ww http://www.uchportal.ru/load/102-1-0-60311w.uchportal.ru/</w:t>
              </w:r>
            </w:hyperlink>
            <w:r w:rsidR="006E3872" w:rsidRPr="006E3872">
              <w:rPr>
                <w:rFonts w:ascii="Cambria" w:eastAsia="Times New Roman" w:hAnsi="Cambria" w:cs="Times New Roman"/>
                <w:sz w:val="26"/>
                <w:szCs w:val="26"/>
                <w:lang w:eastAsia="ru-RU"/>
              </w:rPr>
              <w:t>,</w:t>
            </w:r>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proofErr w:type="spellStart"/>
            <w:r w:rsidRPr="006E3872">
              <w:rPr>
                <w:rFonts w:ascii="Cambria" w:eastAsia="Times New Roman" w:hAnsi="Cambria" w:cs="Times New Roman"/>
                <w:sz w:val="26"/>
                <w:szCs w:val="26"/>
                <w:lang w:eastAsia="ru-RU"/>
              </w:rPr>
              <w:t>Видеоуроки</w:t>
            </w:r>
            <w:proofErr w:type="spellEnd"/>
            <w:r w:rsidRPr="006E3872">
              <w:rPr>
                <w:rFonts w:ascii="Cambria" w:eastAsia="Times New Roman" w:hAnsi="Cambria" w:cs="Times New Roman"/>
                <w:sz w:val="26"/>
                <w:szCs w:val="26"/>
                <w:lang w:eastAsia="ru-RU"/>
              </w:rPr>
              <w:t>  в Интернет</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27" w:history="1">
              <w:r w:rsidR="006E3872" w:rsidRPr="006E3872">
                <w:rPr>
                  <w:rFonts w:ascii="Cambria" w:eastAsia="Times New Roman" w:hAnsi="Cambria" w:cs="Times New Roman"/>
                  <w:sz w:val="26"/>
                  <w:szCs w:val="26"/>
                  <w:lang w:eastAsia="ru-RU"/>
                </w:rPr>
                <w:t>videouroki.net/</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Социальная сеть работников образования «Физкультура и спорт»</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http://nsportal.ru/shkola/fizkultura-i-sport/library</w:t>
            </w:r>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Открытый класс</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28" w:history="1">
              <w:r w:rsidR="006E3872" w:rsidRPr="006E3872">
                <w:rPr>
                  <w:rFonts w:ascii="Cambria" w:eastAsia="Times New Roman" w:hAnsi="Cambria" w:cs="Times New Roman"/>
                  <w:sz w:val="26"/>
                  <w:szCs w:val="26"/>
                  <w:lang w:eastAsia="ru-RU"/>
                </w:rPr>
                <w:t>http://www.openclass.ru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Копилка уроков</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29" w:history="1">
              <w:r w:rsidR="006E3872" w:rsidRPr="006E3872">
                <w:rPr>
                  <w:rFonts w:ascii="Cambria" w:eastAsia="Times New Roman" w:hAnsi="Cambria" w:cs="Times New Roman"/>
                  <w:sz w:val="26"/>
                  <w:szCs w:val="26"/>
                  <w:lang w:eastAsia="ru-RU"/>
                </w:rPr>
                <w:t>http://kopilkaurokov.ru/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Физкультура на 5</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30" w:history="1">
              <w:r w:rsidR="006E3872" w:rsidRPr="006E3872">
                <w:rPr>
                  <w:rFonts w:ascii="Cambria" w:eastAsia="Times New Roman" w:hAnsi="Cambria" w:cs="Times New Roman"/>
                  <w:sz w:val="26"/>
                  <w:szCs w:val="26"/>
                  <w:lang w:eastAsia="ru-RU"/>
                </w:rPr>
                <w:t>http://fizkultura-na5.ru/Catalog-statei/fizicheskaya-kultura.html</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Газета «Здоровье детей»</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31" w:history="1">
              <w:r w:rsidR="006E3872" w:rsidRPr="006E3872">
                <w:rPr>
                  <w:rFonts w:ascii="Cambria" w:eastAsia="Times New Roman" w:hAnsi="Cambria" w:cs="Times New Roman"/>
                  <w:sz w:val="26"/>
                  <w:szCs w:val="26"/>
                  <w:lang w:eastAsia="ru-RU"/>
                </w:rPr>
                <w:t>http://zdd.1september.ru/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Журнал «Спорт в  школе»</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32" w:history="1">
              <w:r w:rsidR="006E3872" w:rsidRPr="006E3872">
                <w:rPr>
                  <w:rFonts w:ascii="Cambria" w:eastAsia="Times New Roman" w:hAnsi="Cambria" w:cs="Times New Roman"/>
                  <w:sz w:val="26"/>
                  <w:szCs w:val="26"/>
                  <w:lang w:eastAsia="ru-RU"/>
                </w:rPr>
                <w:t>http://spo.1september.ru/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Центральная отраслевая библиотека по физической культуре</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33" w:history="1">
              <w:r w:rsidR="006E3872" w:rsidRPr="006E3872">
                <w:rPr>
                  <w:rFonts w:ascii="Cambria" w:eastAsia="Times New Roman" w:hAnsi="Cambria" w:cs="Times New Roman"/>
                  <w:sz w:val="26"/>
                  <w:szCs w:val="26"/>
                  <w:lang w:eastAsia="ru-RU"/>
                </w:rPr>
                <w:t>http://lib.sportedu.ru/</w:t>
              </w:r>
            </w:hyperlink>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«Единая коллекция цифровых </w:t>
            </w:r>
            <w:r w:rsidRPr="006E3872">
              <w:rPr>
                <w:rFonts w:ascii="Cambria" w:eastAsia="Times New Roman" w:hAnsi="Cambria" w:cs="Times New Roman"/>
                <w:sz w:val="26"/>
                <w:szCs w:val="26"/>
                <w:lang w:eastAsia="ru-RU"/>
              </w:rPr>
              <w:lastRenderedPageBreak/>
              <w:t>образовательных сайтов «Учительский сайт» проекта «</w:t>
            </w:r>
            <w:proofErr w:type="spellStart"/>
            <w:r w:rsidRPr="006E3872">
              <w:rPr>
                <w:rFonts w:ascii="Cambria" w:eastAsia="Times New Roman" w:hAnsi="Cambria" w:cs="Times New Roman"/>
                <w:sz w:val="26"/>
                <w:szCs w:val="26"/>
                <w:lang w:eastAsia="ru-RU"/>
              </w:rPr>
              <w:t>Инфоурок</w:t>
            </w:r>
            <w:proofErr w:type="spellEnd"/>
            <w:r w:rsidRPr="006E3872">
              <w:rPr>
                <w:rFonts w:ascii="Cambria" w:eastAsia="Times New Roman" w:hAnsi="Cambria" w:cs="Times New Roman"/>
                <w:sz w:val="26"/>
                <w:szCs w:val="26"/>
                <w:lang w:eastAsia="ru-RU"/>
              </w:rPr>
              <w:t>»</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val="en-US" w:eastAsia="ru-RU"/>
              </w:rPr>
              <w:lastRenderedPageBreak/>
              <w:t>http</w:t>
            </w:r>
            <w:r w:rsidRPr="006E3872">
              <w:rPr>
                <w:rFonts w:ascii="Cambria" w:eastAsia="Times New Roman" w:hAnsi="Cambria" w:cs="Times New Roman"/>
                <w:sz w:val="26"/>
                <w:szCs w:val="26"/>
                <w:lang w:eastAsia="ru-RU"/>
              </w:rPr>
              <w:t>://</w:t>
            </w:r>
            <w:proofErr w:type="spellStart"/>
            <w:r w:rsidRPr="006E3872">
              <w:rPr>
                <w:rFonts w:ascii="Cambria" w:eastAsia="Times New Roman" w:hAnsi="Cambria" w:cs="Times New Roman"/>
                <w:sz w:val="26"/>
                <w:szCs w:val="26"/>
                <w:lang w:val="en-US" w:eastAsia="ru-RU"/>
              </w:rPr>
              <w:t>infourok</w:t>
            </w:r>
            <w:proofErr w:type="spellEnd"/>
            <w:r w:rsidRPr="006E3872">
              <w:rPr>
                <w:rFonts w:ascii="Cambria" w:eastAsia="Times New Roman" w:hAnsi="Cambria" w:cs="Times New Roman"/>
                <w:sz w:val="26"/>
                <w:szCs w:val="26"/>
                <w:lang w:eastAsia="ru-RU"/>
              </w:rPr>
              <w:t>.</w:t>
            </w:r>
            <w:proofErr w:type="spellStart"/>
            <w:r w:rsidRPr="006E3872">
              <w:rPr>
                <w:rFonts w:ascii="Cambria" w:eastAsia="Times New Roman" w:hAnsi="Cambria" w:cs="Times New Roman"/>
                <w:sz w:val="26"/>
                <w:szCs w:val="26"/>
                <w:lang w:val="en-US" w:eastAsia="ru-RU"/>
              </w:rPr>
              <w:t>ru</w:t>
            </w:r>
            <w:proofErr w:type="spellEnd"/>
            <w:r w:rsidRPr="006E3872">
              <w:rPr>
                <w:rFonts w:ascii="Cambria" w:eastAsia="Times New Roman" w:hAnsi="Cambria" w:cs="Times New Roman"/>
                <w:sz w:val="26"/>
                <w:szCs w:val="26"/>
                <w:lang w:eastAsia="ru-RU"/>
              </w:rPr>
              <w:t>/</w:t>
            </w:r>
            <w:r w:rsidRPr="006E3872">
              <w:rPr>
                <w:rFonts w:ascii="Cambria" w:eastAsia="Times New Roman" w:hAnsi="Cambria" w:cs="Times New Roman"/>
                <w:sz w:val="26"/>
                <w:szCs w:val="26"/>
                <w:lang w:val="en-US" w:eastAsia="ru-RU"/>
              </w:rPr>
              <w:t>user</w:t>
            </w:r>
            <w:r w:rsidRPr="006E3872">
              <w:rPr>
                <w:rFonts w:ascii="Cambria" w:eastAsia="Times New Roman" w:hAnsi="Cambria" w:cs="Times New Roman"/>
                <w:sz w:val="26"/>
                <w:szCs w:val="26"/>
                <w:lang w:eastAsia="ru-RU"/>
              </w:rPr>
              <w:t>/</w:t>
            </w:r>
            <w:proofErr w:type="spellStart"/>
            <w:r w:rsidRPr="006E3872">
              <w:rPr>
                <w:rFonts w:ascii="Cambria" w:eastAsia="Times New Roman" w:hAnsi="Cambria" w:cs="Times New Roman"/>
                <w:sz w:val="26"/>
                <w:szCs w:val="26"/>
                <w:lang w:val="en-US" w:eastAsia="ru-RU"/>
              </w:rPr>
              <w:t>ritova</w:t>
            </w:r>
            <w:proofErr w:type="spellEnd"/>
            <w:r w:rsidRPr="006E3872">
              <w:rPr>
                <w:rFonts w:ascii="Cambria" w:eastAsia="Times New Roman" w:hAnsi="Cambria" w:cs="Times New Roman"/>
                <w:sz w:val="26"/>
                <w:szCs w:val="26"/>
                <w:lang w:eastAsia="ru-RU"/>
              </w:rPr>
              <w:t>-</w:t>
            </w:r>
            <w:proofErr w:type="spellStart"/>
            <w:r w:rsidRPr="006E3872">
              <w:rPr>
                <w:rFonts w:ascii="Cambria" w:eastAsia="Times New Roman" w:hAnsi="Cambria" w:cs="Times New Roman"/>
                <w:sz w:val="26"/>
                <w:szCs w:val="26"/>
                <w:lang w:val="en-US" w:eastAsia="ru-RU"/>
              </w:rPr>
              <w:t>anna</w:t>
            </w:r>
            <w:proofErr w:type="spellEnd"/>
            <w:r w:rsidRPr="006E3872">
              <w:rPr>
                <w:rFonts w:ascii="Cambria" w:eastAsia="Times New Roman" w:hAnsi="Cambria" w:cs="Times New Roman"/>
                <w:sz w:val="26"/>
                <w:szCs w:val="26"/>
                <w:lang w:eastAsia="ru-RU"/>
              </w:rPr>
              <w:t>-</w:t>
            </w:r>
            <w:proofErr w:type="spellStart"/>
            <w:r w:rsidRPr="006E3872">
              <w:rPr>
                <w:rFonts w:ascii="Cambria" w:eastAsia="Times New Roman" w:hAnsi="Cambria" w:cs="Times New Roman"/>
                <w:sz w:val="26"/>
                <w:szCs w:val="26"/>
                <w:lang w:val="en-US" w:eastAsia="ru-RU"/>
              </w:rPr>
              <w:t>vladimirovna</w:t>
            </w:r>
            <w:proofErr w:type="spellEnd"/>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w:t>
            </w:r>
            <w:proofErr w:type="spellStart"/>
            <w:r w:rsidRPr="006E3872">
              <w:rPr>
                <w:rFonts w:ascii="Cambria" w:eastAsia="Times New Roman" w:hAnsi="Cambria" w:cs="Times New Roman"/>
                <w:sz w:val="26"/>
                <w:szCs w:val="26"/>
                <w:lang w:eastAsia="ru-RU"/>
              </w:rPr>
              <w:t>Видеоуроки</w:t>
            </w:r>
            <w:proofErr w:type="spellEnd"/>
            <w:r w:rsidRPr="006E3872">
              <w:rPr>
                <w:rFonts w:ascii="Cambria" w:eastAsia="Times New Roman" w:hAnsi="Cambria" w:cs="Times New Roman"/>
                <w:sz w:val="26"/>
                <w:szCs w:val="26"/>
                <w:lang w:eastAsia="ru-RU"/>
              </w:rPr>
              <w:t xml:space="preserve"> для учителей, учеников и родителей»</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u w:val="single"/>
                <w:lang w:val="en-US" w:eastAsia="ru-RU"/>
              </w:rPr>
              <w:t>http</w:t>
            </w:r>
            <w:r w:rsidRPr="006E3872">
              <w:rPr>
                <w:rFonts w:ascii="Cambria" w:eastAsia="Times New Roman" w:hAnsi="Cambria" w:cs="Times New Roman"/>
                <w:sz w:val="26"/>
                <w:szCs w:val="26"/>
                <w:u w:val="single"/>
                <w:lang w:eastAsia="ru-RU"/>
              </w:rPr>
              <w:t>://</w:t>
            </w:r>
            <w:proofErr w:type="spellStart"/>
            <w:r w:rsidRPr="006E3872">
              <w:rPr>
                <w:rFonts w:ascii="Cambria" w:eastAsia="Times New Roman" w:hAnsi="Cambria" w:cs="Times New Roman"/>
                <w:sz w:val="26"/>
                <w:szCs w:val="26"/>
                <w:u w:val="single"/>
                <w:lang w:val="en-US" w:eastAsia="ru-RU"/>
              </w:rPr>
              <w:t>videouroki</w:t>
            </w:r>
            <w:proofErr w:type="spellEnd"/>
            <w:r w:rsidRPr="006E3872">
              <w:rPr>
                <w:rFonts w:ascii="Cambria" w:eastAsia="Times New Roman" w:hAnsi="Cambria" w:cs="Times New Roman"/>
                <w:sz w:val="26"/>
                <w:szCs w:val="26"/>
                <w:u w:val="single"/>
                <w:lang w:eastAsia="ru-RU"/>
              </w:rPr>
              <w:t>.</w:t>
            </w:r>
            <w:r w:rsidRPr="006E3872">
              <w:rPr>
                <w:rFonts w:ascii="Cambria" w:eastAsia="Times New Roman" w:hAnsi="Cambria" w:cs="Times New Roman"/>
                <w:sz w:val="26"/>
                <w:szCs w:val="26"/>
                <w:u w:val="single"/>
                <w:lang w:val="en-US" w:eastAsia="ru-RU"/>
              </w:rPr>
              <w:t>net</w:t>
            </w:r>
            <w:r w:rsidRPr="006E3872">
              <w:rPr>
                <w:rFonts w:ascii="Cambria" w:eastAsia="Times New Roman" w:hAnsi="Cambria" w:cs="Times New Roman"/>
                <w:sz w:val="26"/>
                <w:szCs w:val="26"/>
                <w:u w:val="single"/>
                <w:lang w:eastAsia="ru-RU"/>
              </w:rPr>
              <w:t>/</w:t>
            </w:r>
            <w:r w:rsidRPr="006E3872">
              <w:rPr>
                <w:rFonts w:ascii="Cambria" w:eastAsia="Times New Roman" w:hAnsi="Cambria" w:cs="Times New Roman"/>
                <w:sz w:val="26"/>
                <w:szCs w:val="26"/>
                <w:u w:val="single"/>
                <w:lang w:val="en-US" w:eastAsia="ru-RU"/>
              </w:rPr>
              <w:t>view</w:t>
            </w:r>
            <w:r w:rsidRPr="006E3872">
              <w:rPr>
                <w:rFonts w:ascii="Cambria" w:eastAsia="Times New Roman" w:hAnsi="Cambria" w:cs="Times New Roman"/>
                <w:sz w:val="26"/>
                <w:szCs w:val="26"/>
                <w:u w:val="single"/>
                <w:lang w:eastAsia="ru-RU"/>
              </w:rPr>
              <w:t>_</w:t>
            </w:r>
            <w:r w:rsidRPr="006E3872">
              <w:rPr>
                <w:rFonts w:ascii="Cambria" w:eastAsia="Times New Roman" w:hAnsi="Cambria" w:cs="Times New Roman"/>
                <w:sz w:val="26"/>
                <w:szCs w:val="26"/>
                <w:u w:val="single"/>
                <w:lang w:val="en-US" w:eastAsia="ru-RU"/>
              </w:rPr>
              <w:t>post</w:t>
            </w:r>
            <w:r w:rsidRPr="006E3872">
              <w:rPr>
                <w:rFonts w:ascii="Cambria" w:eastAsia="Times New Roman" w:hAnsi="Cambria" w:cs="Times New Roman"/>
                <w:sz w:val="26"/>
                <w:szCs w:val="26"/>
                <w:u w:val="single"/>
                <w:lang w:eastAsia="ru-RU"/>
              </w:rPr>
              <w:t>.</w:t>
            </w:r>
            <w:proofErr w:type="spellStart"/>
            <w:r w:rsidRPr="006E3872">
              <w:rPr>
                <w:rFonts w:ascii="Cambria" w:eastAsia="Times New Roman" w:hAnsi="Cambria" w:cs="Times New Roman"/>
                <w:sz w:val="26"/>
                <w:szCs w:val="26"/>
                <w:u w:val="single"/>
                <w:lang w:val="en-US" w:eastAsia="ru-RU"/>
              </w:rPr>
              <w:t>php</w:t>
            </w:r>
            <w:proofErr w:type="spellEnd"/>
            <w:r w:rsidRPr="006E3872">
              <w:rPr>
                <w:rFonts w:ascii="Cambria" w:eastAsia="Times New Roman" w:hAnsi="Cambria" w:cs="Times New Roman"/>
                <w:sz w:val="26"/>
                <w:szCs w:val="26"/>
                <w:u w:val="single"/>
                <w:lang w:eastAsia="ru-RU"/>
              </w:rPr>
              <w:t>?</w:t>
            </w:r>
            <w:r w:rsidRPr="006E3872">
              <w:rPr>
                <w:rFonts w:ascii="Cambria" w:eastAsia="Times New Roman" w:hAnsi="Cambria" w:cs="Times New Roman"/>
                <w:sz w:val="26"/>
                <w:szCs w:val="26"/>
                <w:u w:val="single"/>
                <w:lang w:val="en-US" w:eastAsia="ru-RU"/>
              </w:rPr>
              <w:t>id</w:t>
            </w:r>
            <w:r w:rsidRPr="006E3872">
              <w:rPr>
                <w:rFonts w:ascii="Cambria" w:eastAsia="Times New Roman" w:hAnsi="Cambria" w:cs="Times New Roman"/>
                <w:sz w:val="26"/>
                <w:szCs w:val="26"/>
                <w:u w:val="single"/>
                <w:lang w:eastAsia="ru-RU"/>
              </w:rPr>
              <w:t>=350</w:t>
            </w:r>
          </w:p>
        </w:tc>
      </w:tr>
      <w:tr w:rsidR="006E3872" w:rsidRPr="006E3872" w:rsidTr="006E3872">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Научно-теоретический журнал «Теория          и практика физической культуры»</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34"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lib</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sportedu</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press</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tpfk</w:t>
              </w:r>
              <w:proofErr w:type="spellEnd"/>
              <w:r w:rsidR="006E3872" w:rsidRPr="006E3872">
                <w:rPr>
                  <w:rFonts w:ascii="Cambria" w:eastAsia="Times New Roman" w:hAnsi="Cambria" w:cs="Times New Roman"/>
                  <w:sz w:val="26"/>
                  <w:szCs w:val="26"/>
                  <w:lang w:eastAsia="ru-RU"/>
                </w:rPr>
                <w:t>/</w:t>
              </w:r>
            </w:hyperlink>
            <w:r w:rsidR="006E3872" w:rsidRPr="006E3872">
              <w:rPr>
                <w:rFonts w:ascii="Cambria" w:eastAsia="Times New Roman" w:hAnsi="Cambria" w:cs="Times New Roman"/>
                <w:sz w:val="26"/>
                <w:szCs w:val="26"/>
                <w:lang w:eastAsia="ru-RU"/>
              </w:rPr>
              <w:t>:     </w:t>
            </w:r>
          </w:p>
        </w:tc>
      </w:tr>
      <w:tr w:rsidR="006E3872" w:rsidRPr="006E3872" w:rsidTr="006E3872">
        <w:trPr>
          <w:trHeight w:val="590"/>
        </w:trPr>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Научно-методический журнал  «Физическая культура  в школе»            </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35"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www</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shkola</w:t>
              </w:r>
              <w:proofErr w:type="spellEnd"/>
              <w:r w:rsidR="006E3872" w:rsidRPr="006E3872">
                <w:rPr>
                  <w:rFonts w:ascii="Cambria" w:eastAsia="Times New Roman" w:hAnsi="Cambria" w:cs="Times New Roman"/>
                  <w:sz w:val="26"/>
                  <w:szCs w:val="26"/>
                  <w:lang w:eastAsia="ru-RU"/>
                </w:rPr>
                <w:t>-</w:t>
              </w:r>
              <w:r w:rsidR="006E3872" w:rsidRPr="006E3872">
                <w:rPr>
                  <w:rFonts w:ascii="Cambria" w:eastAsia="Times New Roman" w:hAnsi="Cambria" w:cs="Times New Roman"/>
                  <w:sz w:val="26"/>
                  <w:szCs w:val="26"/>
                  <w:lang w:val="en-US" w:eastAsia="ru-RU"/>
                </w:rPr>
                <w:t>press</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r w:rsidR="006E3872" w:rsidRPr="006E3872">
              <w:rPr>
                <w:rFonts w:ascii="Cambria" w:eastAsia="Times New Roman" w:hAnsi="Cambria" w:cs="Times New Roman"/>
                <w:sz w:val="26"/>
                <w:szCs w:val="26"/>
                <w:lang w:val="en-US" w:eastAsia="ru-RU"/>
              </w:rPr>
              <w:t> </w:t>
            </w:r>
            <w:r w:rsidR="006E3872"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u w:val="single"/>
                <w:lang w:eastAsia="ru-RU"/>
              </w:rPr>
              <w:t> </w:t>
            </w:r>
          </w:p>
        </w:tc>
      </w:tr>
      <w:tr w:rsidR="006E3872" w:rsidRPr="006E3872" w:rsidTr="006E3872">
        <w:trPr>
          <w:trHeight w:val="367"/>
        </w:trPr>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Портал Всероссийской олимпиады школьников  </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0713E4" w:rsidP="006E3872">
            <w:pPr>
              <w:spacing w:before="100" w:beforeAutospacing="1" w:after="100" w:afterAutospacing="1" w:line="240" w:lineRule="atLeast"/>
              <w:rPr>
                <w:rFonts w:ascii="Verdana" w:eastAsia="Times New Roman" w:hAnsi="Verdana" w:cs="Times New Roman"/>
                <w:sz w:val="18"/>
                <w:szCs w:val="18"/>
                <w:lang w:eastAsia="ru-RU"/>
              </w:rPr>
            </w:pPr>
            <w:hyperlink r:id="rId36" w:history="1">
              <w:r w:rsidR="006E3872" w:rsidRPr="006E3872">
                <w:rPr>
                  <w:rFonts w:ascii="Cambria" w:eastAsia="Times New Roman" w:hAnsi="Cambria" w:cs="Times New Roman"/>
                  <w:sz w:val="26"/>
                  <w:szCs w:val="26"/>
                  <w:lang w:val="en-US" w:eastAsia="ru-RU"/>
                </w:rPr>
                <w:t>http</w:t>
              </w:r>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rusolymp</w:t>
              </w:r>
              <w:proofErr w:type="spellEnd"/>
              <w:r w:rsidR="006E3872" w:rsidRPr="006E3872">
                <w:rPr>
                  <w:rFonts w:ascii="Cambria" w:eastAsia="Times New Roman" w:hAnsi="Cambria" w:cs="Times New Roman"/>
                  <w:sz w:val="26"/>
                  <w:szCs w:val="26"/>
                  <w:lang w:eastAsia="ru-RU"/>
                </w:rPr>
                <w:t>.</w:t>
              </w:r>
              <w:proofErr w:type="spellStart"/>
              <w:r w:rsidR="006E3872" w:rsidRPr="006E3872">
                <w:rPr>
                  <w:rFonts w:ascii="Cambria" w:eastAsia="Times New Roman" w:hAnsi="Cambria" w:cs="Times New Roman"/>
                  <w:sz w:val="26"/>
                  <w:szCs w:val="26"/>
                  <w:lang w:val="en-US" w:eastAsia="ru-RU"/>
                </w:rPr>
                <w:t>ru</w:t>
              </w:r>
              <w:proofErr w:type="spellEnd"/>
            </w:hyperlink>
          </w:p>
        </w:tc>
      </w:tr>
      <w:tr w:rsidR="006E3872" w:rsidRPr="006E3872" w:rsidTr="006E3872">
        <w:trPr>
          <w:trHeight w:val="401"/>
        </w:trPr>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Проект «</w:t>
            </w:r>
            <w:proofErr w:type="spellStart"/>
            <w:r w:rsidRPr="006E3872">
              <w:rPr>
                <w:rFonts w:ascii="Cambria" w:eastAsia="Times New Roman" w:hAnsi="Cambria" w:cs="Times New Roman"/>
                <w:sz w:val="26"/>
                <w:szCs w:val="26"/>
                <w:lang w:eastAsia="ru-RU"/>
              </w:rPr>
              <w:t>Инфоурок</w:t>
            </w:r>
            <w:proofErr w:type="spellEnd"/>
            <w:r w:rsidRPr="006E3872">
              <w:rPr>
                <w:rFonts w:ascii="Cambria" w:eastAsia="Times New Roman" w:hAnsi="Cambria" w:cs="Times New Roman"/>
                <w:sz w:val="26"/>
                <w:szCs w:val="26"/>
                <w:lang w:eastAsia="ru-RU"/>
              </w:rPr>
              <w:t>»</w:t>
            </w:r>
          </w:p>
        </w:tc>
        <w:tc>
          <w:tcPr>
            <w:tcW w:w="4422" w:type="dxa"/>
            <w:tcBorders>
              <w:top w:val="nil"/>
              <w:left w:val="nil"/>
              <w:bottom w:val="single" w:sz="8" w:space="0" w:color="auto"/>
              <w:right w:val="single" w:sz="8" w:space="0" w:color="auto"/>
            </w:tcBorders>
            <w:tcMar>
              <w:top w:w="0" w:type="dxa"/>
              <w:left w:w="108" w:type="dxa"/>
              <w:bottom w:w="0" w:type="dxa"/>
              <w:right w:w="108" w:type="dxa"/>
            </w:tcMar>
            <w:hideMark/>
          </w:tcPr>
          <w:p w:rsidR="006E3872" w:rsidRPr="006E3872" w:rsidRDefault="006E3872" w:rsidP="006E3872">
            <w:pPr>
              <w:spacing w:before="100" w:beforeAutospacing="1" w:after="100" w:afterAutospacing="1" w:line="240" w:lineRule="atLeast"/>
              <w:rPr>
                <w:rFonts w:ascii="Verdana" w:eastAsia="Times New Roman" w:hAnsi="Verdana" w:cs="Times New Roman"/>
                <w:sz w:val="18"/>
                <w:szCs w:val="18"/>
                <w:lang w:eastAsia="ru-RU"/>
              </w:rPr>
            </w:pPr>
            <w:r w:rsidRPr="006E3872">
              <w:rPr>
                <w:rFonts w:ascii="Cambria" w:eastAsia="Times New Roman" w:hAnsi="Cambria" w:cs="Times New Roman"/>
                <w:sz w:val="26"/>
                <w:szCs w:val="26"/>
                <w:lang w:val="en-US" w:eastAsia="ru-RU"/>
              </w:rPr>
              <w:t>http://infourok.ru/konkurs</w:t>
            </w:r>
          </w:p>
        </w:tc>
      </w:tr>
    </w:tbl>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left="66"/>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 </w:t>
      </w:r>
    </w:p>
    <w:p w:rsidR="006E3872" w:rsidRPr="006E3872" w:rsidRDefault="006E3872" w:rsidP="006E3872">
      <w:pPr>
        <w:spacing w:before="100" w:beforeAutospacing="1" w:after="100" w:afterAutospacing="1" w:line="240" w:lineRule="auto"/>
        <w:ind w:left="66"/>
        <w:jc w:val="center"/>
        <w:rPr>
          <w:rFonts w:ascii="Verdana" w:eastAsia="Times New Roman" w:hAnsi="Verdana" w:cs="Times New Roman"/>
          <w:sz w:val="18"/>
          <w:szCs w:val="18"/>
          <w:lang w:eastAsia="ru-RU"/>
        </w:rPr>
      </w:pPr>
      <w:r w:rsidRPr="006E3872">
        <w:rPr>
          <w:rFonts w:ascii="Cambria" w:eastAsia="Times New Roman" w:hAnsi="Cambria" w:cs="Times New Roman"/>
          <w:b/>
          <w:bCs/>
          <w:sz w:val="26"/>
          <w:szCs w:val="26"/>
          <w:lang w:eastAsia="ru-RU"/>
        </w:rPr>
        <w:t>Список дополнительной литературы для учителя физической культуры</w:t>
      </w:r>
    </w:p>
    <w:p w:rsidR="006E3872" w:rsidRPr="006E3872" w:rsidRDefault="006E3872" w:rsidP="006E3872">
      <w:pPr>
        <w:spacing w:before="100" w:beforeAutospacing="1" w:after="100" w:afterAutospacing="1" w:line="240" w:lineRule="auto"/>
        <w:ind w:firstLine="709"/>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  Актуализация формирования спортивной культуры личности молодого поколения, </w:t>
      </w:r>
      <w:proofErr w:type="spellStart"/>
      <w:r w:rsidRPr="006E3872">
        <w:rPr>
          <w:rFonts w:ascii="Cambria" w:eastAsia="Times New Roman" w:hAnsi="Cambria" w:cs="Times New Roman"/>
          <w:sz w:val="26"/>
          <w:szCs w:val="26"/>
          <w:lang w:eastAsia="ru-RU"/>
        </w:rPr>
        <w:t>Максачук</w:t>
      </w:r>
      <w:proofErr w:type="spellEnd"/>
      <w:r w:rsidRPr="006E3872">
        <w:rPr>
          <w:rFonts w:ascii="Cambria" w:eastAsia="Times New Roman" w:hAnsi="Cambria" w:cs="Times New Roman"/>
          <w:sz w:val="26"/>
          <w:szCs w:val="26"/>
          <w:lang w:eastAsia="ru-RU"/>
        </w:rPr>
        <w:t xml:space="preserve"> Е. П., 2012г.</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2. </w:t>
      </w:r>
      <w:proofErr w:type="spellStart"/>
      <w:r w:rsidRPr="006E3872">
        <w:rPr>
          <w:rFonts w:ascii="Cambria" w:eastAsia="Times New Roman" w:hAnsi="Cambria" w:cs="Times New Roman"/>
          <w:sz w:val="26"/>
          <w:szCs w:val="26"/>
          <w:lang w:eastAsia="ru-RU"/>
        </w:rPr>
        <w:t>Анащенкова</w:t>
      </w:r>
      <w:proofErr w:type="spellEnd"/>
      <w:r w:rsidRPr="006E3872">
        <w:rPr>
          <w:rFonts w:ascii="Cambria" w:eastAsia="Times New Roman" w:hAnsi="Cambria" w:cs="Times New Roman"/>
          <w:sz w:val="26"/>
          <w:szCs w:val="26"/>
          <w:lang w:eastAsia="ru-RU"/>
        </w:rPr>
        <w:t xml:space="preserve"> С.В., </w:t>
      </w:r>
      <w:proofErr w:type="spellStart"/>
      <w:r w:rsidRPr="006E3872">
        <w:rPr>
          <w:rFonts w:ascii="Cambria" w:eastAsia="Times New Roman" w:hAnsi="Cambria" w:cs="Times New Roman"/>
          <w:sz w:val="26"/>
          <w:szCs w:val="26"/>
          <w:lang w:eastAsia="ru-RU"/>
        </w:rPr>
        <w:t>Бойкина</w:t>
      </w:r>
      <w:proofErr w:type="spellEnd"/>
      <w:r w:rsidRPr="006E3872">
        <w:rPr>
          <w:rFonts w:ascii="Cambria" w:eastAsia="Times New Roman" w:hAnsi="Cambria" w:cs="Times New Roman"/>
          <w:sz w:val="26"/>
          <w:szCs w:val="26"/>
          <w:lang w:eastAsia="ru-RU"/>
        </w:rPr>
        <w:t xml:space="preserve"> М.В., Виноградская Л.А., Матвеев А. </w:t>
      </w:r>
      <w:proofErr w:type="gramStart"/>
      <w:r w:rsidRPr="006E3872">
        <w:rPr>
          <w:rFonts w:ascii="Cambria" w:eastAsia="Times New Roman" w:hAnsi="Cambria" w:cs="Times New Roman"/>
          <w:sz w:val="26"/>
          <w:szCs w:val="26"/>
          <w:lang w:eastAsia="ru-RU"/>
        </w:rPr>
        <w:t>П..</w:t>
      </w:r>
      <w:proofErr w:type="gramEnd"/>
      <w:r w:rsidRPr="006E3872">
        <w:rPr>
          <w:rFonts w:ascii="Cambria" w:eastAsia="Times New Roman" w:hAnsi="Cambria" w:cs="Times New Roman"/>
          <w:sz w:val="26"/>
          <w:szCs w:val="26"/>
          <w:lang w:eastAsia="ru-RU"/>
        </w:rPr>
        <w:t xml:space="preserve"> Оценка достижения планируемых результатов в начальной школе. – М.: Просвещение,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3. Казачкова С.П., Умнова М.С. Начальная школа. Требования стандартов второго поколения к урокам и внеурочной деятельности. – М.: Планета,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4.  </w:t>
      </w:r>
      <w:proofErr w:type="spellStart"/>
      <w:r w:rsidRPr="006E3872">
        <w:rPr>
          <w:rFonts w:ascii="Cambria" w:eastAsia="Times New Roman" w:hAnsi="Cambria" w:cs="Times New Roman"/>
          <w:sz w:val="26"/>
          <w:szCs w:val="26"/>
          <w:lang w:eastAsia="ru-RU"/>
        </w:rPr>
        <w:t>Виленский</w:t>
      </w:r>
      <w:proofErr w:type="spellEnd"/>
      <w:r w:rsidRPr="006E3872">
        <w:rPr>
          <w:rFonts w:ascii="Cambria" w:eastAsia="Times New Roman" w:hAnsi="Cambria" w:cs="Times New Roman"/>
          <w:sz w:val="26"/>
          <w:szCs w:val="26"/>
          <w:lang w:eastAsia="ru-RU"/>
        </w:rPr>
        <w:t xml:space="preserve"> М.Я., </w:t>
      </w:r>
      <w:proofErr w:type="spellStart"/>
      <w:r w:rsidRPr="006E3872">
        <w:rPr>
          <w:rFonts w:ascii="Cambria" w:eastAsia="Times New Roman" w:hAnsi="Cambria" w:cs="Times New Roman"/>
          <w:sz w:val="26"/>
          <w:szCs w:val="26"/>
          <w:lang w:eastAsia="ru-RU"/>
        </w:rPr>
        <w:t>Чичикин</w:t>
      </w:r>
      <w:proofErr w:type="spellEnd"/>
      <w:r w:rsidRPr="006E3872">
        <w:rPr>
          <w:rFonts w:ascii="Cambria" w:eastAsia="Times New Roman" w:hAnsi="Cambria" w:cs="Times New Roman"/>
          <w:sz w:val="26"/>
          <w:szCs w:val="26"/>
          <w:lang w:eastAsia="ru-RU"/>
        </w:rPr>
        <w:t xml:space="preserve"> В.Т., </w:t>
      </w:r>
      <w:proofErr w:type="spellStart"/>
      <w:r w:rsidRPr="006E3872">
        <w:rPr>
          <w:rFonts w:ascii="Cambria" w:eastAsia="Times New Roman" w:hAnsi="Cambria" w:cs="Times New Roman"/>
          <w:sz w:val="26"/>
          <w:szCs w:val="26"/>
          <w:lang w:eastAsia="ru-RU"/>
        </w:rPr>
        <w:t>Торочкова</w:t>
      </w:r>
      <w:proofErr w:type="spellEnd"/>
      <w:r w:rsidRPr="006E3872">
        <w:rPr>
          <w:rFonts w:ascii="Cambria" w:eastAsia="Times New Roman" w:hAnsi="Cambria" w:cs="Times New Roman"/>
          <w:sz w:val="26"/>
          <w:szCs w:val="26"/>
          <w:lang w:eastAsia="ru-RU"/>
        </w:rPr>
        <w:t xml:space="preserve"> Т. Ю. Физическая культура. 5. Методические рекомендации. 5-7 классы. Пособие для учителей общеобразовательных учреждений. – М.: Просвещение, 2013.</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5. Матвеев А.П., Петрова Т.В. Оценка качества подготовки выпускников основной школы по физической культуре. – М.: Дрофа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lastRenderedPageBreak/>
        <w:t xml:space="preserve">6. </w:t>
      </w:r>
      <w:proofErr w:type="spellStart"/>
      <w:r w:rsidRPr="006E3872">
        <w:rPr>
          <w:rFonts w:ascii="Cambria" w:eastAsia="Times New Roman" w:hAnsi="Cambria" w:cs="Times New Roman"/>
          <w:sz w:val="26"/>
          <w:szCs w:val="26"/>
          <w:lang w:eastAsia="ru-RU"/>
        </w:rPr>
        <w:t>Лапытов</w:t>
      </w:r>
      <w:proofErr w:type="spellEnd"/>
      <w:r w:rsidRPr="006E3872">
        <w:rPr>
          <w:rFonts w:ascii="Cambria" w:eastAsia="Times New Roman" w:hAnsi="Cambria" w:cs="Times New Roman"/>
          <w:sz w:val="26"/>
          <w:szCs w:val="26"/>
          <w:lang w:eastAsia="ru-RU"/>
        </w:rPr>
        <w:t xml:space="preserve"> И.К. «Физическая культура. Профильное обучение 10-11 класс. Программы элективных курсов. Сборник 1. – М.: Дрофа, 2011.</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7.  </w:t>
      </w:r>
      <w:proofErr w:type="spellStart"/>
      <w:r w:rsidRPr="006E3872">
        <w:rPr>
          <w:rFonts w:ascii="Cambria" w:eastAsia="Times New Roman" w:hAnsi="Cambria" w:cs="Times New Roman"/>
          <w:sz w:val="26"/>
          <w:szCs w:val="26"/>
          <w:lang w:eastAsia="ru-RU"/>
        </w:rPr>
        <w:t>Колоднецкий</w:t>
      </w:r>
      <w:proofErr w:type="spellEnd"/>
      <w:r w:rsidRPr="006E3872">
        <w:rPr>
          <w:rFonts w:ascii="Cambria" w:eastAsia="Times New Roman" w:hAnsi="Cambria" w:cs="Times New Roman"/>
          <w:sz w:val="26"/>
          <w:szCs w:val="26"/>
          <w:lang w:eastAsia="ru-RU"/>
        </w:rPr>
        <w:t xml:space="preserve"> Г.А., Кузнецов В.С. Физическая культура. 8 класс: Планирование и организация занятий. – М.: Дрофа, 2010.</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8. Родиченко В.С. Твой олимпийский учебник. Учебное пособие. – М.: «Физкультура и спорт», 2014.</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9. Каинов А.Н. «Физическая культура. 9-11 классы: организация и проведение олимпиад. Рекомендации, тесты, задания», Учитель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10. </w:t>
      </w:r>
      <w:proofErr w:type="spellStart"/>
      <w:r w:rsidRPr="006E3872">
        <w:rPr>
          <w:rFonts w:ascii="Cambria" w:eastAsia="Times New Roman" w:hAnsi="Cambria" w:cs="Times New Roman"/>
          <w:sz w:val="26"/>
          <w:szCs w:val="26"/>
          <w:lang w:eastAsia="ru-RU"/>
        </w:rPr>
        <w:t>Верхлин</w:t>
      </w:r>
      <w:proofErr w:type="spellEnd"/>
      <w:r w:rsidRPr="006E3872">
        <w:rPr>
          <w:rFonts w:ascii="Cambria" w:eastAsia="Times New Roman" w:hAnsi="Cambria" w:cs="Times New Roman"/>
          <w:sz w:val="26"/>
          <w:szCs w:val="26"/>
          <w:lang w:eastAsia="ru-RU"/>
        </w:rPr>
        <w:t xml:space="preserve"> В.Н., Воронцов К.А. Контрольно-измерительные материалы. Физическая культура. Входные и итоговые проверочные работы. 1–4 </w:t>
      </w:r>
      <w:proofErr w:type="gramStart"/>
      <w:r w:rsidRPr="006E3872">
        <w:rPr>
          <w:rFonts w:ascii="Cambria" w:eastAsia="Times New Roman" w:hAnsi="Cambria" w:cs="Times New Roman"/>
          <w:sz w:val="26"/>
          <w:szCs w:val="26"/>
          <w:lang w:eastAsia="ru-RU"/>
        </w:rPr>
        <w:t>классы.–</w:t>
      </w:r>
      <w:proofErr w:type="gramEnd"/>
      <w:r w:rsidRPr="006E3872">
        <w:rPr>
          <w:rFonts w:ascii="Cambria" w:eastAsia="Times New Roman" w:hAnsi="Cambria" w:cs="Times New Roman"/>
          <w:sz w:val="26"/>
          <w:szCs w:val="26"/>
          <w:lang w:eastAsia="ru-RU"/>
        </w:rPr>
        <w:t xml:space="preserve"> М.: ВАКО, 2011.</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11. Евсеев Ю.И. Физическое воспитание. – Ростов: Феникс, 2011.</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12. Бекетов Н.С. Семенов А.Г. Педагогика физической культуры. – </w:t>
      </w:r>
      <w:proofErr w:type="spellStart"/>
      <w:r w:rsidRPr="006E3872">
        <w:rPr>
          <w:rFonts w:ascii="Cambria" w:eastAsia="Times New Roman" w:hAnsi="Cambria" w:cs="Times New Roman"/>
          <w:sz w:val="26"/>
          <w:szCs w:val="26"/>
          <w:lang w:eastAsia="ru-RU"/>
        </w:rPr>
        <w:t>Кнорус</w:t>
      </w:r>
      <w:proofErr w:type="spellEnd"/>
      <w:r w:rsidRPr="006E3872">
        <w:rPr>
          <w:rFonts w:ascii="Cambria" w:eastAsia="Times New Roman" w:hAnsi="Cambria" w:cs="Times New Roman"/>
          <w:sz w:val="26"/>
          <w:szCs w:val="26"/>
          <w:lang w:eastAsia="ru-RU"/>
        </w:rPr>
        <w:t>,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13. Винер И.А. </w:t>
      </w:r>
      <w:proofErr w:type="spellStart"/>
      <w:r w:rsidRPr="006E3872">
        <w:rPr>
          <w:rFonts w:ascii="Cambria" w:eastAsia="Times New Roman" w:hAnsi="Cambria" w:cs="Times New Roman"/>
          <w:sz w:val="26"/>
          <w:szCs w:val="26"/>
          <w:lang w:eastAsia="ru-RU"/>
        </w:rPr>
        <w:t>Горбулина</w:t>
      </w:r>
      <w:proofErr w:type="spellEnd"/>
      <w:r w:rsidRPr="006E3872">
        <w:rPr>
          <w:rFonts w:ascii="Cambria" w:eastAsia="Times New Roman" w:hAnsi="Cambria" w:cs="Times New Roman"/>
          <w:sz w:val="26"/>
          <w:szCs w:val="26"/>
          <w:lang w:eastAsia="ru-RU"/>
        </w:rPr>
        <w:t xml:space="preserve"> Н.И. Физическая культура. Гармоничное развитие детей средствами гимнастики: Методическое пособие: 1-4 класс. – М.: Просвещение.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14.  Полянская Н.В., Копылов Ю.А. «Физическая культура и здоровье школьника: от А до Я. Советы родителям». – Мнемозина,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15.  Лях В.И. Физическая культура. 10-11 класс. Тестовый контроль. Для учителей общеобразовательных учреждений. – М.: Просвещение,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16.  Елизарова Е.М. Физическая культура. 2-4 классы: уроки двигательной активности Учитель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17. Лях В.И. Физическая культура 5-9 классы. Тестовый контроль. - М.: Просвещение, 2015.</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xml:space="preserve">18. </w:t>
      </w:r>
      <w:proofErr w:type="spellStart"/>
      <w:r w:rsidRPr="006E3872">
        <w:rPr>
          <w:rFonts w:ascii="Cambria" w:eastAsia="Times New Roman" w:hAnsi="Cambria" w:cs="Times New Roman"/>
          <w:sz w:val="26"/>
          <w:szCs w:val="26"/>
          <w:lang w:eastAsia="ru-RU"/>
        </w:rPr>
        <w:t>Верхлин</w:t>
      </w:r>
      <w:proofErr w:type="spellEnd"/>
      <w:r w:rsidRPr="006E3872">
        <w:rPr>
          <w:rFonts w:ascii="Cambria" w:eastAsia="Times New Roman" w:hAnsi="Cambria" w:cs="Times New Roman"/>
          <w:sz w:val="26"/>
          <w:szCs w:val="26"/>
          <w:lang w:eastAsia="ru-RU"/>
        </w:rPr>
        <w:t xml:space="preserve"> В.Н., Воронцов К.А. Физическая культура. Входные и итоговые проверочные работы: 1-4 классы. – М.: ВАКО, 2012.</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Бондаренко Н.Л.                методист МКУ «ИМЦРО»</w:t>
      </w: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p>
    <w:p w:rsidR="006E3872" w:rsidRPr="006E3872" w:rsidRDefault="006E3872" w:rsidP="006E3872">
      <w:pPr>
        <w:spacing w:before="100" w:beforeAutospacing="1" w:after="100" w:afterAutospacing="1" w:line="240" w:lineRule="auto"/>
        <w:jc w:val="both"/>
        <w:rPr>
          <w:rFonts w:ascii="Verdana" w:eastAsia="Times New Roman" w:hAnsi="Verdana" w:cs="Times New Roman"/>
          <w:sz w:val="18"/>
          <w:szCs w:val="18"/>
          <w:lang w:eastAsia="ru-RU"/>
        </w:rPr>
      </w:pPr>
      <w:r w:rsidRPr="006E3872">
        <w:rPr>
          <w:rFonts w:ascii="Cambria" w:eastAsia="Times New Roman" w:hAnsi="Cambria" w:cs="Times New Roman"/>
          <w:sz w:val="26"/>
          <w:szCs w:val="26"/>
          <w:lang w:eastAsia="ru-RU"/>
        </w:rPr>
        <w:t>       т.: (3952)343705</w:t>
      </w:r>
    </w:p>
    <w:p w:rsidR="002178BC" w:rsidRDefault="006E3872" w:rsidP="006E3872">
      <w:pPr>
        <w:spacing w:before="100" w:beforeAutospacing="1" w:after="100" w:afterAutospacing="1" w:line="240" w:lineRule="auto"/>
        <w:jc w:val="both"/>
      </w:pPr>
      <w:r w:rsidRPr="006E3872">
        <w:rPr>
          <w:rFonts w:ascii="Cambria" w:eastAsia="Times New Roman" w:hAnsi="Cambria" w:cs="Times New Roman"/>
          <w:color w:val="01155E"/>
          <w:sz w:val="26"/>
          <w:szCs w:val="26"/>
          <w:lang w:eastAsia="ru-RU"/>
        </w:rPr>
        <w:t> </w:t>
      </w:r>
    </w:p>
    <w:sectPr w:rsidR="0021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72"/>
    <w:rsid w:val="00004135"/>
    <w:rsid w:val="00005B74"/>
    <w:rsid w:val="00013A66"/>
    <w:rsid w:val="0001532D"/>
    <w:rsid w:val="00017500"/>
    <w:rsid w:val="000415E7"/>
    <w:rsid w:val="00044348"/>
    <w:rsid w:val="00045029"/>
    <w:rsid w:val="0004767D"/>
    <w:rsid w:val="00050DA5"/>
    <w:rsid w:val="00051132"/>
    <w:rsid w:val="00065774"/>
    <w:rsid w:val="00070132"/>
    <w:rsid w:val="000713E4"/>
    <w:rsid w:val="000759CC"/>
    <w:rsid w:val="00075FD5"/>
    <w:rsid w:val="00081B42"/>
    <w:rsid w:val="000879E1"/>
    <w:rsid w:val="000A1BE3"/>
    <w:rsid w:val="000B7AB3"/>
    <w:rsid w:val="000C26DA"/>
    <w:rsid w:val="000C5890"/>
    <w:rsid w:val="000C62A7"/>
    <w:rsid w:val="000D15A5"/>
    <w:rsid w:val="000D1FEF"/>
    <w:rsid w:val="000D2BE7"/>
    <w:rsid w:val="000D3791"/>
    <w:rsid w:val="000D5703"/>
    <w:rsid w:val="000E273C"/>
    <w:rsid w:val="000E604C"/>
    <w:rsid w:val="000E672F"/>
    <w:rsid w:val="000F698B"/>
    <w:rsid w:val="000F7792"/>
    <w:rsid w:val="001035BC"/>
    <w:rsid w:val="00104D0C"/>
    <w:rsid w:val="001135D2"/>
    <w:rsid w:val="0011385D"/>
    <w:rsid w:val="001159BE"/>
    <w:rsid w:val="00116617"/>
    <w:rsid w:val="00124EFE"/>
    <w:rsid w:val="00134471"/>
    <w:rsid w:val="00141B7A"/>
    <w:rsid w:val="00142697"/>
    <w:rsid w:val="00143CE2"/>
    <w:rsid w:val="00146E60"/>
    <w:rsid w:val="001470F6"/>
    <w:rsid w:val="00150840"/>
    <w:rsid w:val="00153C0F"/>
    <w:rsid w:val="00156C45"/>
    <w:rsid w:val="00170CBB"/>
    <w:rsid w:val="0017576A"/>
    <w:rsid w:val="00180C52"/>
    <w:rsid w:val="00181198"/>
    <w:rsid w:val="0018154C"/>
    <w:rsid w:val="001915EF"/>
    <w:rsid w:val="0019313E"/>
    <w:rsid w:val="00195270"/>
    <w:rsid w:val="001A10B5"/>
    <w:rsid w:val="001A1296"/>
    <w:rsid w:val="001A2839"/>
    <w:rsid w:val="001A7B92"/>
    <w:rsid w:val="001B11FC"/>
    <w:rsid w:val="001B24EE"/>
    <w:rsid w:val="001B317C"/>
    <w:rsid w:val="001C7566"/>
    <w:rsid w:val="001E10E7"/>
    <w:rsid w:val="001E1298"/>
    <w:rsid w:val="001E180C"/>
    <w:rsid w:val="001E376B"/>
    <w:rsid w:val="001E4CA0"/>
    <w:rsid w:val="001F5583"/>
    <w:rsid w:val="001F73D4"/>
    <w:rsid w:val="001F7A46"/>
    <w:rsid w:val="002006FB"/>
    <w:rsid w:val="00207262"/>
    <w:rsid w:val="00212292"/>
    <w:rsid w:val="00214E34"/>
    <w:rsid w:val="002178BC"/>
    <w:rsid w:val="00220505"/>
    <w:rsid w:val="00222DA2"/>
    <w:rsid w:val="00226838"/>
    <w:rsid w:val="00231A6F"/>
    <w:rsid w:val="002326C8"/>
    <w:rsid w:val="00232E47"/>
    <w:rsid w:val="0023742B"/>
    <w:rsid w:val="002443F0"/>
    <w:rsid w:val="00245FE3"/>
    <w:rsid w:val="00250676"/>
    <w:rsid w:val="00256F22"/>
    <w:rsid w:val="00257B88"/>
    <w:rsid w:val="0026406A"/>
    <w:rsid w:val="0026623C"/>
    <w:rsid w:val="002667F6"/>
    <w:rsid w:val="0027518E"/>
    <w:rsid w:val="00282957"/>
    <w:rsid w:val="002832D3"/>
    <w:rsid w:val="00291296"/>
    <w:rsid w:val="002922EE"/>
    <w:rsid w:val="00292B31"/>
    <w:rsid w:val="00297F5A"/>
    <w:rsid w:val="002A25B8"/>
    <w:rsid w:val="002B1B99"/>
    <w:rsid w:val="002B435B"/>
    <w:rsid w:val="002B739E"/>
    <w:rsid w:val="002B7F77"/>
    <w:rsid w:val="002C2228"/>
    <w:rsid w:val="002C230D"/>
    <w:rsid w:val="002D2BCD"/>
    <w:rsid w:val="002D39B3"/>
    <w:rsid w:val="002D5655"/>
    <w:rsid w:val="002E182D"/>
    <w:rsid w:val="002E48F9"/>
    <w:rsid w:val="002E6ABA"/>
    <w:rsid w:val="002F26DF"/>
    <w:rsid w:val="002F3905"/>
    <w:rsid w:val="002F5D84"/>
    <w:rsid w:val="0030100F"/>
    <w:rsid w:val="003024CF"/>
    <w:rsid w:val="0031035C"/>
    <w:rsid w:val="00312B0F"/>
    <w:rsid w:val="00314F0C"/>
    <w:rsid w:val="00320C20"/>
    <w:rsid w:val="003331F0"/>
    <w:rsid w:val="00342888"/>
    <w:rsid w:val="00344303"/>
    <w:rsid w:val="00356B5D"/>
    <w:rsid w:val="00357333"/>
    <w:rsid w:val="003576AA"/>
    <w:rsid w:val="003640DC"/>
    <w:rsid w:val="00365CB6"/>
    <w:rsid w:val="00367CD3"/>
    <w:rsid w:val="00375D73"/>
    <w:rsid w:val="003764FA"/>
    <w:rsid w:val="00380A2B"/>
    <w:rsid w:val="00381022"/>
    <w:rsid w:val="00382279"/>
    <w:rsid w:val="003911C0"/>
    <w:rsid w:val="0039486B"/>
    <w:rsid w:val="0039488C"/>
    <w:rsid w:val="00394C22"/>
    <w:rsid w:val="003B149B"/>
    <w:rsid w:val="003B5100"/>
    <w:rsid w:val="003C24A2"/>
    <w:rsid w:val="003C422C"/>
    <w:rsid w:val="003C6557"/>
    <w:rsid w:val="003D262D"/>
    <w:rsid w:val="003D4936"/>
    <w:rsid w:val="003E0ACA"/>
    <w:rsid w:val="003E56DB"/>
    <w:rsid w:val="003F08BF"/>
    <w:rsid w:val="003F2ACE"/>
    <w:rsid w:val="003F2CDE"/>
    <w:rsid w:val="003F51BE"/>
    <w:rsid w:val="003F5DA8"/>
    <w:rsid w:val="00402D5E"/>
    <w:rsid w:val="00412200"/>
    <w:rsid w:val="004139A1"/>
    <w:rsid w:val="00415077"/>
    <w:rsid w:val="00416A30"/>
    <w:rsid w:val="00420E37"/>
    <w:rsid w:val="00426980"/>
    <w:rsid w:val="00427B25"/>
    <w:rsid w:val="00431FA1"/>
    <w:rsid w:val="00436CAE"/>
    <w:rsid w:val="004403D9"/>
    <w:rsid w:val="00441E66"/>
    <w:rsid w:val="00450208"/>
    <w:rsid w:val="00471AE9"/>
    <w:rsid w:val="00476CD0"/>
    <w:rsid w:val="00476F11"/>
    <w:rsid w:val="00477071"/>
    <w:rsid w:val="004803D2"/>
    <w:rsid w:val="00480747"/>
    <w:rsid w:val="00482376"/>
    <w:rsid w:val="0048383E"/>
    <w:rsid w:val="00484134"/>
    <w:rsid w:val="004A3C65"/>
    <w:rsid w:val="004B6492"/>
    <w:rsid w:val="004B7A8E"/>
    <w:rsid w:val="004E028A"/>
    <w:rsid w:val="004E1DCD"/>
    <w:rsid w:val="004E397A"/>
    <w:rsid w:val="004E642F"/>
    <w:rsid w:val="004F6722"/>
    <w:rsid w:val="004F6BA3"/>
    <w:rsid w:val="0050316F"/>
    <w:rsid w:val="00506A15"/>
    <w:rsid w:val="00506C35"/>
    <w:rsid w:val="005141C6"/>
    <w:rsid w:val="00523458"/>
    <w:rsid w:val="00524CDB"/>
    <w:rsid w:val="00526CC6"/>
    <w:rsid w:val="005302FA"/>
    <w:rsid w:val="00530FB4"/>
    <w:rsid w:val="00533503"/>
    <w:rsid w:val="00535501"/>
    <w:rsid w:val="005416B2"/>
    <w:rsid w:val="00541C7C"/>
    <w:rsid w:val="0054727C"/>
    <w:rsid w:val="00551DBC"/>
    <w:rsid w:val="005546E2"/>
    <w:rsid w:val="005552F0"/>
    <w:rsid w:val="005562BF"/>
    <w:rsid w:val="005623D5"/>
    <w:rsid w:val="00566CA2"/>
    <w:rsid w:val="00572A75"/>
    <w:rsid w:val="005824C8"/>
    <w:rsid w:val="00582FBF"/>
    <w:rsid w:val="00584169"/>
    <w:rsid w:val="0058580E"/>
    <w:rsid w:val="00585C53"/>
    <w:rsid w:val="0058618D"/>
    <w:rsid w:val="005925B7"/>
    <w:rsid w:val="00593BCF"/>
    <w:rsid w:val="00593FD9"/>
    <w:rsid w:val="0059569A"/>
    <w:rsid w:val="00595A29"/>
    <w:rsid w:val="00595E02"/>
    <w:rsid w:val="0059665C"/>
    <w:rsid w:val="00597CF6"/>
    <w:rsid w:val="005A16FB"/>
    <w:rsid w:val="005A218E"/>
    <w:rsid w:val="005A5F7D"/>
    <w:rsid w:val="005B41F3"/>
    <w:rsid w:val="005B46D5"/>
    <w:rsid w:val="005B7859"/>
    <w:rsid w:val="005C0313"/>
    <w:rsid w:val="005C3272"/>
    <w:rsid w:val="005C331A"/>
    <w:rsid w:val="005D1359"/>
    <w:rsid w:val="005D21ED"/>
    <w:rsid w:val="005D30A4"/>
    <w:rsid w:val="005D40D1"/>
    <w:rsid w:val="005D6F4F"/>
    <w:rsid w:val="005D7436"/>
    <w:rsid w:val="005E09B6"/>
    <w:rsid w:val="005E22C2"/>
    <w:rsid w:val="005E27F9"/>
    <w:rsid w:val="005E5CD7"/>
    <w:rsid w:val="005F1DAB"/>
    <w:rsid w:val="005F6846"/>
    <w:rsid w:val="005F6A9F"/>
    <w:rsid w:val="00600CCE"/>
    <w:rsid w:val="00602B5F"/>
    <w:rsid w:val="00604950"/>
    <w:rsid w:val="00613CC3"/>
    <w:rsid w:val="00614AD8"/>
    <w:rsid w:val="00614FA2"/>
    <w:rsid w:val="00615C9D"/>
    <w:rsid w:val="00621454"/>
    <w:rsid w:val="00625B62"/>
    <w:rsid w:val="00627B5A"/>
    <w:rsid w:val="006312E3"/>
    <w:rsid w:val="00636A5F"/>
    <w:rsid w:val="00636FA5"/>
    <w:rsid w:val="00640104"/>
    <w:rsid w:val="0064344D"/>
    <w:rsid w:val="006469B5"/>
    <w:rsid w:val="00646A1F"/>
    <w:rsid w:val="006477F4"/>
    <w:rsid w:val="00650426"/>
    <w:rsid w:val="00652BAC"/>
    <w:rsid w:val="006549DC"/>
    <w:rsid w:val="00657482"/>
    <w:rsid w:val="00657DAA"/>
    <w:rsid w:val="00672116"/>
    <w:rsid w:val="00676326"/>
    <w:rsid w:val="00676696"/>
    <w:rsid w:val="00680BE8"/>
    <w:rsid w:val="00683245"/>
    <w:rsid w:val="00690DDF"/>
    <w:rsid w:val="00695B90"/>
    <w:rsid w:val="006A0DDD"/>
    <w:rsid w:val="006A151F"/>
    <w:rsid w:val="006A405F"/>
    <w:rsid w:val="006A529C"/>
    <w:rsid w:val="006B1E2E"/>
    <w:rsid w:val="006B30A8"/>
    <w:rsid w:val="006B4F24"/>
    <w:rsid w:val="006B70DB"/>
    <w:rsid w:val="006B731C"/>
    <w:rsid w:val="006C1156"/>
    <w:rsid w:val="006C2219"/>
    <w:rsid w:val="006C7404"/>
    <w:rsid w:val="006D13A5"/>
    <w:rsid w:val="006D2161"/>
    <w:rsid w:val="006D370A"/>
    <w:rsid w:val="006E36EE"/>
    <w:rsid w:val="006E3872"/>
    <w:rsid w:val="006F1D55"/>
    <w:rsid w:val="006F52C9"/>
    <w:rsid w:val="006F662C"/>
    <w:rsid w:val="006F7B62"/>
    <w:rsid w:val="00707DD1"/>
    <w:rsid w:val="007177BB"/>
    <w:rsid w:val="007241B0"/>
    <w:rsid w:val="00731BA2"/>
    <w:rsid w:val="0074186F"/>
    <w:rsid w:val="007452B1"/>
    <w:rsid w:val="00753CE5"/>
    <w:rsid w:val="007540BD"/>
    <w:rsid w:val="00755805"/>
    <w:rsid w:val="00756F4D"/>
    <w:rsid w:val="00761075"/>
    <w:rsid w:val="00764F78"/>
    <w:rsid w:val="00764F8F"/>
    <w:rsid w:val="00766760"/>
    <w:rsid w:val="0077675F"/>
    <w:rsid w:val="0078364F"/>
    <w:rsid w:val="00785D72"/>
    <w:rsid w:val="00787F2E"/>
    <w:rsid w:val="007921AE"/>
    <w:rsid w:val="00793B7A"/>
    <w:rsid w:val="00795037"/>
    <w:rsid w:val="007A26EA"/>
    <w:rsid w:val="007A3FE3"/>
    <w:rsid w:val="007A71DF"/>
    <w:rsid w:val="007A720D"/>
    <w:rsid w:val="007A799B"/>
    <w:rsid w:val="007B4401"/>
    <w:rsid w:val="007B46B4"/>
    <w:rsid w:val="007B4C51"/>
    <w:rsid w:val="007B653F"/>
    <w:rsid w:val="007C3CA7"/>
    <w:rsid w:val="007C5295"/>
    <w:rsid w:val="007C5DCE"/>
    <w:rsid w:val="007C6C1D"/>
    <w:rsid w:val="007D140F"/>
    <w:rsid w:val="007D1633"/>
    <w:rsid w:val="007D2A1E"/>
    <w:rsid w:val="007D6C4F"/>
    <w:rsid w:val="007D7432"/>
    <w:rsid w:val="007E3649"/>
    <w:rsid w:val="007E7D90"/>
    <w:rsid w:val="0080008A"/>
    <w:rsid w:val="008140AF"/>
    <w:rsid w:val="00815A11"/>
    <w:rsid w:val="0081644D"/>
    <w:rsid w:val="008172EB"/>
    <w:rsid w:val="00835A95"/>
    <w:rsid w:val="0084763B"/>
    <w:rsid w:val="008503A1"/>
    <w:rsid w:val="00851BB2"/>
    <w:rsid w:val="00851E1B"/>
    <w:rsid w:val="00852890"/>
    <w:rsid w:val="00876D8D"/>
    <w:rsid w:val="00877D76"/>
    <w:rsid w:val="00887102"/>
    <w:rsid w:val="00887108"/>
    <w:rsid w:val="00890AE0"/>
    <w:rsid w:val="00895AE8"/>
    <w:rsid w:val="008A6262"/>
    <w:rsid w:val="008B1237"/>
    <w:rsid w:val="008B257D"/>
    <w:rsid w:val="008C34AE"/>
    <w:rsid w:val="008C4E18"/>
    <w:rsid w:val="008D0D55"/>
    <w:rsid w:val="008D0E64"/>
    <w:rsid w:val="008D2C16"/>
    <w:rsid w:val="008D7079"/>
    <w:rsid w:val="008E50AB"/>
    <w:rsid w:val="008E60B9"/>
    <w:rsid w:val="008F0135"/>
    <w:rsid w:val="00903D68"/>
    <w:rsid w:val="00903DA4"/>
    <w:rsid w:val="0092034E"/>
    <w:rsid w:val="0092455F"/>
    <w:rsid w:val="0092544E"/>
    <w:rsid w:val="009255A0"/>
    <w:rsid w:val="00925953"/>
    <w:rsid w:val="00925E31"/>
    <w:rsid w:val="0092600A"/>
    <w:rsid w:val="00926695"/>
    <w:rsid w:val="00927529"/>
    <w:rsid w:val="009275B1"/>
    <w:rsid w:val="00930DA9"/>
    <w:rsid w:val="00942E27"/>
    <w:rsid w:val="0094409F"/>
    <w:rsid w:val="00952FC9"/>
    <w:rsid w:val="009537FE"/>
    <w:rsid w:val="00954BAF"/>
    <w:rsid w:val="00956043"/>
    <w:rsid w:val="00960676"/>
    <w:rsid w:val="00960896"/>
    <w:rsid w:val="009615D9"/>
    <w:rsid w:val="00974788"/>
    <w:rsid w:val="00992D2D"/>
    <w:rsid w:val="00995B9B"/>
    <w:rsid w:val="00997733"/>
    <w:rsid w:val="009B447F"/>
    <w:rsid w:val="009B73BB"/>
    <w:rsid w:val="009C0986"/>
    <w:rsid w:val="009C28C7"/>
    <w:rsid w:val="009C2FF2"/>
    <w:rsid w:val="009C646C"/>
    <w:rsid w:val="009D45F6"/>
    <w:rsid w:val="009D4A9D"/>
    <w:rsid w:val="009D59DB"/>
    <w:rsid w:val="009E42EE"/>
    <w:rsid w:val="009E5A06"/>
    <w:rsid w:val="009F2105"/>
    <w:rsid w:val="00A044E3"/>
    <w:rsid w:val="00A120C8"/>
    <w:rsid w:val="00A131A0"/>
    <w:rsid w:val="00A152E5"/>
    <w:rsid w:val="00A22669"/>
    <w:rsid w:val="00A31368"/>
    <w:rsid w:val="00A4657E"/>
    <w:rsid w:val="00A521B8"/>
    <w:rsid w:val="00A52BFA"/>
    <w:rsid w:val="00A55034"/>
    <w:rsid w:val="00A55A52"/>
    <w:rsid w:val="00A602C2"/>
    <w:rsid w:val="00A62ED6"/>
    <w:rsid w:val="00A65E27"/>
    <w:rsid w:val="00A70669"/>
    <w:rsid w:val="00A72EA3"/>
    <w:rsid w:val="00A76778"/>
    <w:rsid w:val="00A90E2C"/>
    <w:rsid w:val="00A934F9"/>
    <w:rsid w:val="00A96124"/>
    <w:rsid w:val="00AA518D"/>
    <w:rsid w:val="00AC1050"/>
    <w:rsid w:val="00AC4157"/>
    <w:rsid w:val="00AC49B3"/>
    <w:rsid w:val="00AC51D6"/>
    <w:rsid w:val="00AC52E4"/>
    <w:rsid w:val="00AC5F87"/>
    <w:rsid w:val="00AD6FC1"/>
    <w:rsid w:val="00AE61E3"/>
    <w:rsid w:val="00AE77A4"/>
    <w:rsid w:val="00AF1DA4"/>
    <w:rsid w:val="00AF3652"/>
    <w:rsid w:val="00AF37FC"/>
    <w:rsid w:val="00AF3C0A"/>
    <w:rsid w:val="00B008A4"/>
    <w:rsid w:val="00B05292"/>
    <w:rsid w:val="00B1099A"/>
    <w:rsid w:val="00B11C7B"/>
    <w:rsid w:val="00B141DF"/>
    <w:rsid w:val="00B14C0B"/>
    <w:rsid w:val="00B1594E"/>
    <w:rsid w:val="00B16283"/>
    <w:rsid w:val="00B164B9"/>
    <w:rsid w:val="00B23507"/>
    <w:rsid w:val="00B3009D"/>
    <w:rsid w:val="00B31148"/>
    <w:rsid w:val="00B358D5"/>
    <w:rsid w:val="00B364A5"/>
    <w:rsid w:val="00B4284D"/>
    <w:rsid w:val="00B47588"/>
    <w:rsid w:val="00B47A90"/>
    <w:rsid w:val="00B47D14"/>
    <w:rsid w:val="00B508EF"/>
    <w:rsid w:val="00B516E2"/>
    <w:rsid w:val="00B62B2B"/>
    <w:rsid w:val="00B65A49"/>
    <w:rsid w:val="00B66EDD"/>
    <w:rsid w:val="00B70E87"/>
    <w:rsid w:val="00B72399"/>
    <w:rsid w:val="00B7592A"/>
    <w:rsid w:val="00B77892"/>
    <w:rsid w:val="00B80562"/>
    <w:rsid w:val="00B870A8"/>
    <w:rsid w:val="00BA0047"/>
    <w:rsid w:val="00BA0843"/>
    <w:rsid w:val="00BA4A32"/>
    <w:rsid w:val="00BA7EAC"/>
    <w:rsid w:val="00BB1179"/>
    <w:rsid w:val="00BB1C40"/>
    <w:rsid w:val="00BB1F89"/>
    <w:rsid w:val="00BB3151"/>
    <w:rsid w:val="00BD01C8"/>
    <w:rsid w:val="00BD107D"/>
    <w:rsid w:val="00BD2C70"/>
    <w:rsid w:val="00BD680D"/>
    <w:rsid w:val="00BD7927"/>
    <w:rsid w:val="00BE5435"/>
    <w:rsid w:val="00BE794F"/>
    <w:rsid w:val="00BF0CF1"/>
    <w:rsid w:val="00BF3473"/>
    <w:rsid w:val="00BF7C87"/>
    <w:rsid w:val="00C17089"/>
    <w:rsid w:val="00C24CBC"/>
    <w:rsid w:val="00C266E6"/>
    <w:rsid w:val="00C33930"/>
    <w:rsid w:val="00C426A9"/>
    <w:rsid w:val="00C4500E"/>
    <w:rsid w:val="00C503F7"/>
    <w:rsid w:val="00C50965"/>
    <w:rsid w:val="00C574C7"/>
    <w:rsid w:val="00C67C8E"/>
    <w:rsid w:val="00C76084"/>
    <w:rsid w:val="00C7683C"/>
    <w:rsid w:val="00C830C3"/>
    <w:rsid w:val="00C901F6"/>
    <w:rsid w:val="00C905CB"/>
    <w:rsid w:val="00C97E25"/>
    <w:rsid w:val="00CA68D7"/>
    <w:rsid w:val="00CA6CFE"/>
    <w:rsid w:val="00CB4E41"/>
    <w:rsid w:val="00CC0472"/>
    <w:rsid w:val="00CC7342"/>
    <w:rsid w:val="00CD2D6A"/>
    <w:rsid w:val="00CE112E"/>
    <w:rsid w:val="00CE6211"/>
    <w:rsid w:val="00CE7AD9"/>
    <w:rsid w:val="00CF085D"/>
    <w:rsid w:val="00CF393F"/>
    <w:rsid w:val="00D007D4"/>
    <w:rsid w:val="00D04B8A"/>
    <w:rsid w:val="00D11766"/>
    <w:rsid w:val="00D16C1F"/>
    <w:rsid w:val="00D228AF"/>
    <w:rsid w:val="00D22CA2"/>
    <w:rsid w:val="00D25E23"/>
    <w:rsid w:val="00D323A7"/>
    <w:rsid w:val="00D72123"/>
    <w:rsid w:val="00D724E7"/>
    <w:rsid w:val="00D728A3"/>
    <w:rsid w:val="00D816A4"/>
    <w:rsid w:val="00D86C18"/>
    <w:rsid w:val="00D91780"/>
    <w:rsid w:val="00DA1A5A"/>
    <w:rsid w:val="00DA6AB5"/>
    <w:rsid w:val="00DA7F42"/>
    <w:rsid w:val="00DB1627"/>
    <w:rsid w:val="00DB3831"/>
    <w:rsid w:val="00DC0080"/>
    <w:rsid w:val="00DD4E9E"/>
    <w:rsid w:val="00DE1AF0"/>
    <w:rsid w:val="00DE6A79"/>
    <w:rsid w:val="00DF1D23"/>
    <w:rsid w:val="00DF5B3F"/>
    <w:rsid w:val="00DF6399"/>
    <w:rsid w:val="00E000C8"/>
    <w:rsid w:val="00E02F3E"/>
    <w:rsid w:val="00E21B73"/>
    <w:rsid w:val="00E235FB"/>
    <w:rsid w:val="00E23808"/>
    <w:rsid w:val="00E23B86"/>
    <w:rsid w:val="00E23CD7"/>
    <w:rsid w:val="00E31F98"/>
    <w:rsid w:val="00E363F4"/>
    <w:rsid w:val="00E4254D"/>
    <w:rsid w:val="00E445D2"/>
    <w:rsid w:val="00E4769D"/>
    <w:rsid w:val="00E5372A"/>
    <w:rsid w:val="00E57F13"/>
    <w:rsid w:val="00E61E77"/>
    <w:rsid w:val="00E71288"/>
    <w:rsid w:val="00E753D5"/>
    <w:rsid w:val="00E871C7"/>
    <w:rsid w:val="00E9128E"/>
    <w:rsid w:val="00E91A30"/>
    <w:rsid w:val="00E970D2"/>
    <w:rsid w:val="00EB247A"/>
    <w:rsid w:val="00EB7C1A"/>
    <w:rsid w:val="00EC0B12"/>
    <w:rsid w:val="00EC0E0E"/>
    <w:rsid w:val="00EC2101"/>
    <w:rsid w:val="00EC4353"/>
    <w:rsid w:val="00EC6E23"/>
    <w:rsid w:val="00EF040F"/>
    <w:rsid w:val="00EF4125"/>
    <w:rsid w:val="00EF49F1"/>
    <w:rsid w:val="00F05C79"/>
    <w:rsid w:val="00F1456F"/>
    <w:rsid w:val="00F26C28"/>
    <w:rsid w:val="00F26CE4"/>
    <w:rsid w:val="00F30C50"/>
    <w:rsid w:val="00F40722"/>
    <w:rsid w:val="00F42B78"/>
    <w:rsid w:val="00F43ED7"/>
    <w:rsid w:val="00F46148"/>
    <w:rsid w:val="00F50638"/>
    <w:rsid w:val="00F62AEF"/>
    <w:rsid w:val="00F63257"/>
    <w:rsid w:val="00F66447"/>
    <w:rsid w:val="00F73DB0"/>
    <w:rsid w:val="00F8311E"/>
    <w:rsid w:val="00F841B2"/>
    <w:rsid w:val="00F84756"/>
    <w:rsid w:val="00F847C7"/>
    <w:rsid w:val="00F85A02"/>
    <w:rsid w:val="00F91B29"/>
    <w:rsid w:val="00F91EBD"/>
    <w:rsid w:val="00F96873"/>
    <w:rsid w:val="00FA074D"/>
    <w:rsid w:val="00FA103E"/>
    <w:rsid w:val="00FB13B3"/>
    <w:rsid w:val="00FB37F1"/>
    <w:rsid w:val="00FB6463"/>
    <w:rsid w:val="00FD0336"/>
    <w:rsid w:val="00FD3667"/>
    <w:rsid w:val="00FD4D95"/>
    <w:rsid w:val="00FD521F"/>
    <w:rsid w:val="00FD7EBC"/>
    <w:rsid w:val="00FE0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6532"/>
  <w15:chartTrackingRefBased/>
  <w15:docId w15:val="{EFC754A7-515A-4392-A65E-DE6D9006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38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8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E3872"/>
  </w:style>
  <w:style w:type="paragraph" w:customStyle="1" w:styleId="msonormal0">
    <w:name w:val="msonormal"/>
    <w:basedOn w:val="a"/>
    <w:rsid w:val="006E3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E3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872"/>
  </w:style>
  <w:style w:type="paragraph" w:customStyle="1" w:styleId="consplusnormal">
    <w:name w:val="consplusnormal"/>
    <w:basedOn w:val="a"/>
    <w:rsid w:val="006E3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3872"/>
  </w:style>
  <w:style w:type="character" w:styleId="a4">
    <w:name w:val="FollowedHyperlink"/>
    <w:basedOn w:val="a0"/>
    <w:uiPriority w:val="99"/>
    <w:semiHidden/>
    <w:unhideWhenUsed/>
    <w:rsid w:val="006E3872"/>
    <w:rPr>
      <w:color w:val="800080"/>
      <w:u w:val="single"/>
    </w:rPr>
  </w:style>
  <w:style w:type="character" w:customStyle="1" w:styleId="a40">
    <w:name w:val="a4"/>
    <w:basedOn w:val="a0"/>
    <w:rsid w:val="006E3872"/>
  </w:style>
  <w:style w:type="paragraph" w:styleId="a5">
    <w:name w:val="Normal (Web)"/>
    <w:basedOn w:val="a"/>
    <w:uiPriority w:val="99"/>
    <w:semiHidden/>
    <w:unhideWhenUsed/>
    <w:rsid w:val="006E3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E3872"/>
    <w:rPr>
      <w:b/>
      <w:bCs/>
    </w:rPr>
  </w:style>
  <w:style w:type="paragraph" w:styleId="a7">
    <w:name w:val="Body Text"/>
    <w:basedOn w:val="a"/>
    <w:link w:val="a8"/>
    <w:uiPriority w:val="99"/>
    <w:semiHidden/>
    <w:unhideWhenUsed/>
    <w:rsid w:val="006E3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6E3872"/>
    <w:rPr>
      <w:rFonts w:ascii="Times New Roman" w:eastAsia="Times New Roman" w:hAnsi="Times New Roman" w:cs="Times New Roman"/>
      <w:sz w:val="24"/>
      <w:szCs w:val="24"/>
      <w:lang w:eastAsia="ru-RU"/>
    </w:rPr>
  </w:style>
  <w:style w:type="character" w:customStyle="1" w:styleId="fontstyle18">
    <w:name w:val="fontstyle18"/>
    <w:basedOn w:val="a0"/>
    <w:rsid w:val="006E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zdrav-rf.ru/" TargetMode="External"/><Relationship Id="rId13" Type="http://schemas.openxmlformats.org/officeDocument/2006/relationships/hyperlink" Target="http://nsportal.ru/sites/default/files/2015/09/28/test.docx" TargetMode="External"/><Relationship Id="rId18" Type="http://schemas.openxmlformats.org/officeDocument/2006/relationships/hyperlink" Target="http://www.uroki.ru/" TargetMode="External"/><Relationship Id="rId26" Type="http://schemas.openxmlformats.org/officeDocument/2006/relationships/hyperlink" Target="http://www.uchportal.ru/" TargetMode="External"/><Relationship Id="rId3" Type="http://schemas.openxmlformats.org/officeDocument/2006/relationships/webSettings" Target="webSettings.xml"/><Relationship Id="rId21" Type="http://schemas.openxmlformats.org/officeDocument/2006/relationships/hyperlink" Target="http://www.profkniga.ru/" TargetMode="External"/><Relationship Id="rId34" Type="http://schemas.openxmlformats.org/officeDocument/2006/relationships/hyperlink" Target="http://lib.sportedu.ru/press/tpfk/" TargetMode="External"/><Relationship Id="rId7" Type="http://schemas.openxmlformats.org/officeDocument/2006/relationships/hyperlink" Target="http://www.emercom.gov.ru/" TargetMode="External"/><Relationship Id="rId12" Type="http://schemas.openxmlformats.org/officeDocument/2006/relationships/hyperlink" Target="http://irksportmol.ru/" TargetMode="External"/><Relationship Id="rId17" Type="http://schemas.openxmlformats.org/officeDocument/2006/relationships/hyperlink" Target="http://www.km.ru/" TargetMode="External"/><Relationship Id="rId25" Type="http://schemas.openxmlformats.org/officeDocument/2006/relationships/hyperlink" Target="http://pedsovet.org/" TargetMode="External"/><Relationship Id="rId33" Type="http://schemas.openxmlformats.org/officeDocument/2006/relationships/hyperlink" Target="http://lib.sportedu.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vestnik.edu.ru/" TargetMode="External"/><Relationship Id="rId29" Type="http://schemas.openxmlformats.org/officeDocument/2006/relationships/hyperlink" Target="http://kopilkaurokov.ru/" TargetMode="External"/><Relationship Id="rId1" Type="http://schemas.openxmlformats.org/officeDocument/2006/relationships/styles" Target="styles.xml"/><Relationship Id="rId6" Type="http://schemas.openxmlformats.org/officeDocument/2006/relationships/hyperlink" Target="http://www.mvd.ru/" TargetMode="External"/><Relationship Id="rId11" Type="http://schemas.openxmlformats.org/officeDocument/2006/relationships/hyperlink" Target="http://www.fsgv.ru/" TargetMode="External"/><Relationship Id="rId24" Type="http://schemas.openxmlformats.org/officeDocument/2006/relationships/hyperlink" Target="http://www.uroki.net/docfizcult.htm" TargetMode="External"/><Relationship Id="rId32" Type="http://schemas.openxmlformats.org/officeDocument/2006/relationships/hyperlink" Target="http://spo.1september.ru/" TargetMode="External"/><Relationship Id="rId37" Type="http://schemas.openxmlformats.org/officeDocument/2006/relationships/fontTable" Target="fontTable.xml"/><Relationship Id="rId5" Type="http://schemas.openxmlformats.org/officeDocument/2006/relationships/hyperlink" Target="http://www.scrf.gov.ru/" TargetMode="External"/><Relationship Id="rId15" Type="http://schemas.openxmlformats.org/officeDocument/2006/relationships/hyperlink" Target="http://www.school.edu.ru/" TargetMode="External"/><Relationship Id="rId23" Type="http://schemas.openxmlformats.org/officeDocument/2006/relationships/hyperlink" Target="http://www.armpress.info/" TargetMode="External"/><Relationship Id="rId28" Type="http://schemas.openxmlformats.org/officeDocument/2006/relationships/hyperlink" Target="http://www.openclass.ru/" TargetMode="External"/><Relationship Id="rId36" Type="http://schemas.openxmlformats.org/officeDocument/2006/relationships/hyperlink" Target="http://rusolymp.ru/" TargetMode="External"/><Relationship Id="rId10" Type="http://schemas.openxmlformats.org/officeDocument/2006/relationships/hyperlink" Target="http://www.mnr.gov.ru/" TargetMode="External"/><Relationship Id="rId19" Type="http://schemas.openxmlformats.org/officeDocument/2006/relationships/hyperlink" Target="http://www.courier.com.ru/" TargetMode="External"/><Relationship Id="rId31" Type="http://schemas.openxmlformats.org/officeDocument/2006/relationships/hyperlink" Target="http://zdd.1september.ru/" TargetMode="External"/><Relationship Id="rId4" Type="http://schemas.openxmlformats.org/officeDocument/2006/relationships/hyperlink" Target="garantf1://71274142.0" TargetMode="External"/><Relationship Id="rId9" Type="http://schemas.openxmlformats.org/officeDocument/2006/relationships/hyperlink" Target="http://mon.gov.ru/" TargetMode="External"/><Relationship Id="rId14" Type="http://schemas.openxmlformats.org/officeDocument/2006/relationships/hyperlink" Target="http://www.apkro.ru/" TargetMode="External"/><Relationship Id="rId22" Type="http://schemas.openxmlformats.org/officeDocument/2006/relationships/hyperlink" Target="http://www.1september.ru/" TargetMode="External"/><Relationship Id="rId27" Type="http://schemas.openxmlformats.org/officeDocument/2006/relationships/hyperlink" Target="file:///N:\files\%D0%91%D0%BE%D0%BD%D0%B4%D0%B0%D1%80%D0%B5%D0%BD%D0%BA%D0%BE\videouroki.net\" TargetMode="External"/><Relationship Id="rId30" Type="http://schemas.openxmlformats.org/officeDocument/2006/relationships/hyperlink" Target="http://fizkultura-na5.ru/Catalog-statei/fizicheskaya-kultura.html" TargetMode="External"/><Relationship Id="rId35" Type="http://schemas.openxmlformats.org/officeDocument/2006/relationships/hyperlink" Target="http://www.shkola-pr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40</Pages>
  <Words>13223</Words>
  <Characters>75376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2017-01-24T00:21:00Z</dcterms:created>
  <dcterms:modified xsi:type="dcterms:W3CDTF">2017-01-25T01:16:00Z</dcterms:modified>
</cp:coreProperties>
</file>