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7050E1" w:rsidTr="008C3CBB">
        <w:tblPrEx>
          <w:tblCellMar>
            <w:top w:w="0" w:type="dxa"/>
            <w:bottom w:w="0" w:type="dxa"/>
          </w:tblCellMar>
        </w:tblPrEx>
        <w:trPr>
          <w:trHeight w:val="15345"/>
        </w:trPr>
        <w:tc>
          <w:tcPr>
            <w:tcW w:w="1077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7050E1" w:rsidRPr="0039382D" w:rsidRDefault="007050E1" w:rsidP="007050E1">
            <w:pPr>
              <w:spacing w:after="0" w:line="240" w:lineRule="auto"/>
              <w:jc w:val="center"/>
              <w:rPr>
                <w:rFonts w:ascii="Impact" w:hAnsi="Impact" w:cs="Times New Roman"/>
                <w:color w:val="FF0000"/>
                <w:sz w:val="52"/>
                <w:szCs w:val="52"/>
              </w:rPr>
            </w:pPr>
            <w:r w:rsidRPr="0039382D">
              <w:rPr>
                <w:rFonts w:ascii="Impact" w:hAnsi="Impact" w:cs="Times New Roman"/>
                <w:color w:val="FF0000"/>
                <w:sz w:val="52"/>
                <w:szCs w:val="52"/>
              </w:rPr>
              <w:t>Требования к реферату.</w:t>
            </w:r>
          </w:p>
          <w:p w:rsidR="007050E1" w:rsidRPr="0039382D" w:rsidRDefault="007050E1" w:rsidP="007050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36"/>
                <w:szCs w:val="36"/>
              </w:rPr>
            </w:pPr>
            <w:r w:rsidRPr="008C3CB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Предметом образования</w:t>
            </w:r>
            <w:r w:rsidRPr="008C3CBB">
              <w:rPr>
                <w:rFonts w:asciiTheme="majorHAnsi" w:hAnsiTheme="majorHAnsi"/>
                <w:b/>
                <w:color w:val="FF0000"/>
                <w:sz w:val="36"/>
                <w:szCs w:val="36"/>
              </w:rPr>
              <w:t xml:space="preserve"> </w:t>
            </w:r>
            <w:r w:rsidRPr="00213858">
              <w:rPr>
                <w:rFonts w:asciiTheme="majorHAnsi" w:hAnsiTheme="majorHAnsi"/>
                <w:b/>
                <w:color w:val="1F3864" w:themeColor="accent5" w:themeShade="80"/>
                <w:sz w:val="36"/>
                <w:szCs w:val="36"/>
              </w:rPr>
              <w:t xml:space="preserve">в области физической культуры является </w:t>
            </w:r>
            <w:r w:rsidRPr="008C3CB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двигательная (физкультурная) деятельность.</w:t>
            </w:r>
          </w:p>
          <w:p w:rsidR="007050E1" w:rsidRPr="008C3CBB" w:rsidRDefault="007050E1" w:rsidP="008C3CB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color w:val="FF0000"/>
                <w:sz w:val="32"/>
                <w:szCs w:val="32"/>
                <w:highlight w:val="yellow"/>
              </w:rPr>
            </w:pPr>
            <w:r w:rsidRPr="008C3CBB">
              <w:rPr>
                <w:rFonts w:asciiTheme="majorHAnsi" w:hAnsiTheme="majorHAnsi"/>
                <w:b/>
                <w:color w:val="FF0000"/>
                <w:sz w:val="32"/>
                <w:szCs w:val="32"/>
                <w:highlight w:val="yellow"/>
              </w:rPr>
              <w:t>Реферативное оценивание допускается только для учащихся на</w:t>
            </w:r>
            <w:r w:rsidR="008C3CBB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 </w:t>
            </w:r>
            <w:r w:rsidRPr="008C3CBB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 </w:t>
            </w:r>
            <w:r w:rsidR="008C3CBB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 </w:t>
            </w:r>
            <w:r w:rsidRPr="008C3CBB">
              <w:rPr>
                <w:rFonts w:asciiTheme="majorHAnsi" w:hAnsiTheme="majorHAnsi"/>
                <w:b/>
                <w:color w:val="FF0000"/>
                <w:sz w:val="32"/>
                <w:szCs w:val="32"/>
                <w:highlight w:val="yellow"/>
              </w:rPr>
              <w:t>домашнем обучении, либо для учащихся, которые находились на лечении в течение месяца (или больше) и не могли по состоянию здоровья выполнять двигательную (физкультурную деятельность).</w:t>
            </w:r>
          </w:p>
          <w:p w:rsidR="007050E1" w:rsidRPr="0039382D" w:rsidRDefault="007050E1" w:rsidP="003938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 w:rsidRPr="0039382D">
              <w:rPr>
                <w:rFonts w:asciiTheme="majorHAnsi" w:hAnsiTheme="majorHAnsi"/>
                <w:b/>
                <w:color w:val="1F3864" w:themeColor="accent5" w:themeShade="80"/>
                <w:sz w:val="32"/>
                <w:szCs w:val="32"/>
              </w:rPr>
              <w:t>Шрифт –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  <w:lang w:val="en-US"/>
              </w:rPr>
              <w:t>Times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 xml:space="preserve"> 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  <w:lang w:val="en-US"/>
              </w:rPr>
              <w:t>New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 xml:space="preserve"> 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  <w:lang w:val="en-US"/>
              </w:rPr>
              <w:t>Roman</w:t>
            </w:r>
          </w:p>
          <w:p w:rsidR="007050E1" w:rsidRPr="0039382D" w:rsidRDefault="007050E1" w:rsidP="003938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 w:rsidRPr="0039382D">
              <w:rPr>
                <w:rFonts w:asciiTheme="majorHAnsi" w:hAnsiTheme="majorHAnsi"/>
                <w:b/>
                <w:color w:val="1F3864" w:themeColor="accent5" w:themeShade="80"/>
                <w:sz w:val="32"/>
                <w:szCs w:val="32"/>
              </w:rPr>
              <w:t>Междустрочный интервал –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 xml:space="preserve"> 1.5</w:t>
            </w:r>
          </w:p>
          <w:p w:rsidR="007050E1" w:rsidRPr="0039382D" w:rsidRDefault="007050E1" w:rsidP="003938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 w:rsidRPr="0039382D">
              <w:rPr>
                <w:rFonts w:asciiTheme="majorHAnsi" w:hAnsiTheme="majorHAnsi"/>
                <w:b/>
                <w:color w:val="1F3864" w:themeColor="accent5" w:themeShade="80"/>
                <w:sz w:val="32"/>
                <w:szCs w:val="32"/>
              </w:rPr>
              <w:t>Размер шрифта –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 xml:space="preserve"> 14</w:t>
            </w:r>
          </w:p>
          <w:p w:rsidR="007050E1" w:rsidRPr="0039382D" w:rsidRDefault="007050E1" w:rsidP="003938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 w:rsidRPr="0039382D">
              <w:rPr>
                <w:rFonts w:asciiTheme="majorHAnsi" w:hAnsiTheme="majorHAnsi"/>
                <w:b/>
                <w:color w:val="1F3864" w:themeColor="accent5" w:themeShade="80"/>
                <w:sz w:val="32"/>
                <w:szCs w:val="32"/>
              </w:rPr>
              <w:t xml:space="preserve">Поля страницы – 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>слева 3; верх, низ -2, справа – 1.5</w:t>
            </w:r>
          </w:p>
          <w:p w:rsidR="007050E1" w:rsidRPr="0039382D" w:rsidRDefault="007050E1" w:rsidP="003938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 w:rsidRPr="0039382D">
              <w:rPr>
                <w:rFonts w:asciiTheme="majorHAnsi" w:hAnsiTheme="majorHAnsi"/>
                <w:b/>
                <w:color w:val="1F3864" w:themeColor="accent5" w:themeShade="80"/>
                <w:sz w:val="32"/>
                <w:szCs w:val="32"/>
              </w:rPr>
              <w:t>Номера страниц –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 xml:space="preserve"> в правом верхнем углу</w:t>
            </w:r>
          </w:p>
          <w:p w:rsidR="007050E1" w:rsidRPr="0039382D" w:rsidRDefault="007050E1" w:rsidP="003938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 w:rsidRPr="0039382D">
              <w:rPr>
                <w:rFonts w:asciiTheme="majorHAnsi" w:hAnsiTheme="majorHAnsi"/>
                <w:b/>
                <w:color w:val="1F3864" w:themeColor="accent5" w:themeShade="80"/>
                <w:sz w:val="32"/>
                <w:szCs w:val="32"/>
              </w:rPr>
              <w:t>Объем реферата -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 xml:space="preserve">10-15 страниц (включая все страницы) </w:t>
            </w:r>
          </w:p>
          <w:p w:rsidR="007050E1" w:rsidRPr="0039382D" w:rsidRDefault="007050E1" w:rsidP="003938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 w:rsidRPr="0039382D">
              <w:rPr>
                <w:rFonts w:asciiTheme="majorHAnsi" w:hAnsiTheme="majorHAnsi"/>
                <w:b/>
                <w:color w:val="1F3864" w:themeColor="accent5" w:themeShade="80"/>
                <w:sz w:val="32"/>
                <w:szCs w:val="32"/>
              </w:rPr>
              <w:t>Под рисунком в тексте –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 xml:space="preserve"> Рис.1 (название изображения)</w:t>
            </w:r>
          </w:p>
          <w:p w:rsidR="007050E1" w:rsidRPr="0039382D" w:rsidRDefault="007050E1" w:rsidP="003938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 w:rsidRPr="0039382D">
              <w:rPr>
                <w:rFonts w:asciiTheme="majorHAnsi" w:hAnsiTheme="majorHAnsi"/>
                <w:b/>
                <w:color w:val="1F3864" w:themeColor="accent5" w:themeShade="80"/>
                <w:sz w:val="32"/>
                <w:szCs w:val="32"/>
              </w:rPr>
              <w:t xml:space="preserve">Над таблицей в тексте – </w:t>
            </w:r>
            <w:r w:rsidRPr="0039382D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>Таблица 1. (название таблицы)</w:t>
            </w:r>
          </w:p>
          <w:p w:rsidR="007050E1" w:rsidRPr="007050E1" w:rsidRDefault="007050E1" w:rsidP="007050E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7050E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страница реферата:</w:t>
            </w:r>
          </w:p>
          <w:p w:rsidR="007050E1" w:rsidRPr="00DC5D8D" w:rsidRDefault="007050E1" w:rsidP="007050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DC5D8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Титульный лист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</w:t>
            </w:r>
          </w:p>
          <w:p w:rsidR="007050E1" w:rsidRDefault="007050E1" w:rsidP="0039382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</w:t>
            </w:r>
            <w:r w:rsidRPr="00DC5D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верху – полное название образовательного учреждения</w:t>
            </w:r>
            <w:r w:rsidR="003938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;</w:t>
            </w:r>
          </w:p>
          <w:p w:rsidR="0039382D" w:rsidRDefault="0039382D" w:rsidP="0039382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по</w:t>
            </w:r>
            <w:r w:rsidR="007050E1" w:rsidRPr="00DC5D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середине – тема реферата</w:t>
            </w:r>
            <w:r w:rsidR="007050E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(16 размер шрифта</w:t>
            </w:r>
            <w:r w:rsidR="007050E1" w:rsidRPr="00DC5D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</w:t>
            </w:r>
            <w:r w:rsidR="007050E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начертание – полужирное)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;</w:t>
            </w:r>
          </w:p>
          <w:p w:rsidR="007050E1" w:rsidRDefault="007050E1" w:rsidP="0039382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C5D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справа внизу под т</w:t>
            </w:r>
            <w:bookmarkStart w:id="0" w:name="_GoBack"/>
            <w:bookmarkEnd w:id="0"/>
            <w:r w:rsidRPr="00DC5D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емой – кто выполнил (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уч-ся </w:t>
            </w:r>
            <w:r w:rsidRPr="00DC5D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класс, ФИО)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 кто оценивал (учитель физической культуры</w:t>
            </w:r>
            <w:r w:rsidRPr="00DC5D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ФИО</w:t>
            </w:r>
            <w:r w:rsidR="003938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7050E1" w:rsidRPr="00DC5D8D" w:rsidRDefault="0039382D" w:rsidP="0039382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внизу по</w:t>
            </w:r>
            <w:r w:rsidR="007050E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середине – г. Южно-Сахалинск 2014 г.</w:t>
            </w:r>
          </w:p>
          <w:p w:rsidR="007050E1" w:rsidRPr="007050E1" w:rsidRDefault="007050E1" w:rsidP="007050E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050E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страница реферата:</w:t>
            </w:r>
          </w:p>
          <w:p w:rsidR="007050E1" w:rsidRPr="004173C3" w:rsidRDefault="007050E1" w:rsidP="007050E1">
            <w:pPr>
              <w:pStyle w:val="a3"/>
              <w:spacing w:after="0" w:line="240" w:lineRule="auto"/>
              <w:ind w:left="780"/>
              <w:rPr>
                <w:rFonts w:ascii="Times New Roman" w:hAnsi="Times New Roman" w:cs="Times New Roman"/>
                <w:b/>
                <w:color w:val="990000"/>
                <w:sz w:val="36"/>
                <w:szCs w:val="36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</w:pPr>
            <w:r w:rsidRPr="004173C3">
              <w:rPr>
                <w:rFonts w:ascii="Times New Roman" w:hAnsi="Times New Roman" w:cs="Times New Roman"/>
                <w:b/>
                <w:color w:val="990000"/>
                <w:sz w:val="36"/>
                <w:szCs w:val="36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 xml:space="preserve">                                       </w:t>
            </w:r>
            <w:r w:rsidRPr="004173C3">
              <w:rPr>
                <w:rFonts w:ascii="Times New Roman" w:hAnsi="Times New Roman" w:cs="Times New Roman"/>
                <w:b/>
                <w:color w:val="990000"/>
                <w:sz w:val="36"/>
                <w:szCs w:val="36"/>
              </w:rPr>
              <w:t>Содержание</w:t>
            </w:r>
            <w:r w:rsidRPr="007050E1">
              <w:rPr>
                <w:rFonts w:ascii="Times New Roman" w:hAnsi="Times New Roman" w:cs="Times New Roman"/>
                <w:b/>
                <w:color w:val="990000"/>
                <w:sz w:val="36"/>
                <w:szCs w:val="36"/>
              </w:rPr>
              <w:t xml:space="preserve">. </w:t>
            </w:r>
            <w:r w:rsidRPr="004173C3">
              <w:rPr>
                <w:rFonts w:ascii="Times New Roman" w:hAnsi="Times New Roman" w:cs="Times New Roman"/>
                <w:b/>
                <w:color w:val="990000"/>
                <w:sz w:val="36"/>
                <w:szCs w:val="36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 xml:space="preserve">                         </w:t>
            </w: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стр.</w:t>
            </w:r>
          </w:p>
          <w:p w:rsidR="007050E1" w:rsidRPr="004173C3" w:rsidRDefault="007050E1" w:rsidP="007050E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</w:pP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Введение</w:t>
            </w:r>
            <w:r w:rsidR="000868F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 xml:space="preserve"> (1-2 </w:t>
            </w:r>
            <w:proofErr w:type="gramStart"/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>страницы)</w:t>
            </w: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</w:t>
            </w:r>
            <w:proofErr w:type="gramEnd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……………………………………..   3</w:t>
            </w:r>
          </w:p>
          <w:p w:rsidR="007050E1" w:rsidRPr="004173C3" w:rsidRDefault="007050E1" w:rsidP="007050E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(Название раздела, </w:t>
            </w:r>
            <w:proofErr w:type="gramStart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главы)…</w:t>
            </w:r>
            <w:proofErr w:type="gramEnd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…………………….......................</w:t>
            </w:r>
          </w:p>
          <w:p w:rsidR="007050E1" w:rsidRPr="004173C3" w:rsidRDefault="007050E1" w:rsidP="007050E1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186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(название </w:t>
            </w:r>
            <w:proofErr w:type="gramStart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подраздела)…</w:t>
            </w:r>
            <w:proofErr w:type="gramEnd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………………………………….</w:t>
            </w:r>
          </w:p>
          <w:p w:rsidR="007050E1" w:rsidRPr="004173C3" w:rsidRDefault="007050E1" w:rsidP="007050E1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186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(название </w:t>
            </w:r>
            <w:proofErr w:type="gramStart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подраздела)…</w:t>
            </w:r>
            <w:proofErr w:type="gramEnd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………………………………….</w:t>
            </w:r>
          </w:p>
          <w:p w:rsidR="007050E1" w:rsidRPr="004173C3" w:rsidRDefault="007050E1" w:rsidP="007050E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</w:pP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Заключение</w:t>
            </w:r>
            <w:r w:rsidR="000868F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 xml:space="preserve">(1 </w:t>
            </w:r>
            <w:proofErr w:type="gramStart"/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>страница)</w:t>
            </w: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</w:t>
            </w:r>
            <w:proofErr w:type="gramEnd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…………………………………….</w:t>
            </w:r>
          </w:p>
          <w:p w:rsidR="007050E1" w:rsidRPr="004173C3" w:rsidRDefault="007050E1" w:rsidP="007050E1">
            <w:pPr>
              <w:pStyle w:val="a3"/>
              <w:spacing w:after="0" w:line="240" w:lineRule="auto"/>
              <w:ind w:left="114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Список литературы …………………………………………….</w:t>
            </w:r>
          </w:p>
          <w:p w:rsidR="007050E1" w:rsidRPr="004173C3" w:rsidRDefault="007050E1" w:rsidP="007050E1">
            <w:pPr>
              <w:pStyle w:val="a3"/>
              <w:spacing w:after="0" w:line="240" w:lineRule="auto"/>
              <w:ind w:left="1140"/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</w:pPr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 xml:space="preserve">(бумажные носители расставлены по алфавиту, </w:t>
            </w:r>
          </w:p>
          <w:p w:rsidR="007050E1" w:rsidRPr="004173C3" w:rsidRDefault="007050E1" w:rsidP="007050E1">
            <w:pPr>
              <w:pStyle w:val="a3"/>
              <w:spacing w:after="0" w:line="240" w:lineRule="auto"/>
              <w:ind w:left="1140"/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</w:pPr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>затем интернет ресурсы по алфавиту в скобках (дата обращения).</w:t>
            </w:r>
          </w:p>
          <w:p w:rsidR="007050E1" w:rsidRPr="004173C3" w:rsidRDefault="007050E1" w:rsidP="007050E1">
            <w:pPr>
              <w:pStyle w:val="a3"/>
              <w:spacing w:after="0" w:line="240" w:lineRule="auto"/>
              <w:ind w:left="1140"/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</w:pP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Приложение 1.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(если есть) </w:t>
            </w:r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 xml:space="preserve">(название </w:t>
            </w:r>
            <w:proofErr w:type="gramStart"/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>приложения)</w:t>
            </w: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</w:t>
            </w:r>
            <w:proofErr w:type="gramEnd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...</w:t>
            </w:r>
          </w:p>
          <w:p w:rsidR="007050E1" w:rsidRPr="004173C3" w:rsidRDefault="007050E1" w:rsidP="007050E1">
            <w:pPr>
              <w:pStyle w:val="a3"/>
              <w:spacing w:after="0" w:line="240" w:lineRule="auto"/>
              <w:ind w:left="1140"/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</w:pP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Приложение 2. </w:t>
            </w:r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 xml:space="preserve">(название </w:t>
            </w:r>
            <w:proofErr w:type="gramStart"/>
            <w:r w:rsidRPr="004173C3">
              <w:rPr>
                <w:rFonts w:ascii="Times New Roman" w:hAnsi="Times New Roman" w:cs="Times New Roman"/>
                <w:b/>
                <w:color w:val="990000"/>
                <w:sz w:val="28"/>
                <w:szCs w:val="28"/>
                <w14:textFill>
                  <w14:solidFill>
                    <w14:srgbClr w14:val="990000">
                      <w14:lumMod w14:val="50000"/>
                    </w14:srgbClr>
                  </w14:solidFill>
                </w14:textFill>
              </w:rPr>
              <w:t>приложения)</w:t>
            </w:r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</w:t>
            </w:r>
            <w:proofErr w:type="gramEnd"/>
            <w:r w:rsidRPr="004173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…………………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</w:t>
            </w:r>
          </w:p>
          <w:p w:rsidR="0039382D" w:rsidRPr="008C3CBB" w:rsidRDefault="0039382D" w:rsidP="0039382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FF"/>
                <w:sz w:val="32"/>
                <w:szCs w:val="32"/>
                <w:highlight w:val="yellow"/>
              </w:rPr>
            </w:pPr>
            <w:r w:rsidRPr="008C3CBB">
              <w:rPr>
                <w:rFonts w:ascii="Times New Roman" w:hAnsi="Times New Roman" w:cs="Times New Roman"/>
                <w:b/>
                <w:color w:val="FF00FF"/>
                <w:sz w:val="32"/>
                <w:szCs w:val="32"/>
                <w:highlight w:val="yellow"/>
              </w:rPr>
              <w:t>Введение, заключение, раздел (глава)</w:t>
            </w:r>
            <w:r w:rsidR="008C3CBB">
              <w:rPr>
                <w:rFonts w:ascii="Times New Roman" w:hAnsi="Times New Roman" w:cs="Times New Roman"/>
                <w:b/>
                <w:color w:val="FF00FF"/>
                <w:sz w:val="32"/>
                <w:szCs w:val="32"/>
                <w:highlight w:val="yellow"/>
              </w:rPr>
              <w:t xml:space="preserve"> и др. -</w:t>
            </w:r>
            <w:r w:rsidRPr="008C3CBB">
              <w:rPr>
                <w:rFonts w:ascii="Times New Roman" w:hAnsi="Times New Roman" w:cs="Times New Roman"/>
                <w:b/>
                <w:color w:val="FF00FF"/>
                <w:sz w:val="32"/>
                <w:szCs w:val="32"/>
                <w:highlight w:val="yellow"/>
              </w:rPr>
              <w:t xml:space="preserve"> с новой страницы</w:t>
            </w:r>
            <w:r w:rsidR="008C3CBB">
              <w:rPr>
                <w:rFonts w:ascii="Times New Roman" w:hAnsi="Times New Roman" w:cs="Times New Roman"/>
                <w:b/>
                <w:color w:val="FF00FF"/>
                <w:sz w:val="32"/>
                <w:szCs w:val="32"/>
                <w:highlight w:val="yellow"/>
              </w:rPr>
              <w:t xml:space="preserve"> !!!</w:t>
            </w:r>
          </w:p>
          <w:p w:rsidR="007050E1" w:rsidRPr="007050E1" w:rsidRDefault="007050E1" w:rsidP="007050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C3CB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Критерии оценивания рефератов</w:t>
            </w:r>
            <w:r w:rsidRPr="007050E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:</w:t>
            </w:r>
          </w:p>
          <w:p w:rsidR="007050E1" w:rsidRPr="007050E1" w:rsidRDefault="007050E1" w:rsidP="007050E1">
            <w:pPr>
              <w:pStyle w:val="a3"/>
              <w:spacing w:after="0" w:line="240" w:lineRule="auto"/>
              <w:ind w:left="780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 w:rsidRPr="007050E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1 оценка </w:t>
            </w:r>
            <w:r w:rsidRPr="007050E1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>– оформление в соответствии с вышеизложенными требованиями, содержание в соответствии с заявленной темой.</w:t>
            </w:r>
          </w:p>
          <w:p w:rsidR="007050E1" w:rsidRDefault="007050E1" w:rsidP="007050E1">
            <w:pPr>
              <w:pStyle w:val="a3"/>
              <w:spacing w:after="0" w:line="240" w:lineRule="auto"/>
              <w:ind w:left="780"/>
              <w:rPr>
                <w:rFonts w:ascii="Impact" w:hAnsi="Impact"/>
                <w:color w:val="FF0000"/>
                <w:sz w:val="52"/>
                <w:szCs w:val="52"/>
              </w:rPr>
            </w:pPr>
            <w:r w:rsidRPr="007050E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2 оценка </w:t>
            </w:r>
            <w:r w:rsidRPr="007050E1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>– устный доклад по теме реферата.</w:t>
            </w:r>
          </w:p>
        </w:tc>
      </w:tr>
    </w:tbl>
    <w:p w:rsidR="00DC5D8D" w:rsidRDefault="00213858" w:rsidP="00213858">
      <w:pPr>
        <w:pStyle w:val="a3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13858">
        <w:rPr>
          <w:rFonts w:asciiTheme="majorHAnsi" w:hAnsiTheme="majorHAnsi"/>
          <w:b/>
          <w:color w:val="FF0000"/>
          <w:sz w:val="36"/>
          <w:szCs w:val="36"/>
        </w:rPr>
        <w:lastRenderedPageBreak/>
        <w:t xml:space="preserve"> </w:t>
      </w:r>
    </w:p>
    <w:p w:rsidR="00213858" w:rsidRPr="007050E1" w:rsidRDefault="00213858" w:rsidP="007050E1">
      <w:pPr>
        <w:rPr>
          <w:rFonts w:asciiTheme="majorHAnsi" w:hAnsiTheme="majorHAnsi"/>
          <w:b/>
          <w:color w:val="FF0000"/>
          <w:sz w:val="32"/>
          <w:szCs w:val="32"/>
        </w:rPr>
      </w:pPr>
    </w:p>
    <w:sectPr w:rsidR="00213858" w:rsidRPr="007050E1" w:rsidSect="00213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4C9C"/>
      </v:shape>
    </w:pict>
  </w:numPicBullet>
  <w:abstractNum w:abstractNumId="0">
    <w:nsid w:val="01054EC7"/>
    <w:multiLevelType w:val="hybridMultilevel"/>
    <w:tmpl w:val="EED4D5B0"/>
    <w:lvl w:ilvl="0" w:tplc="46405F4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E2286"/>
    <w:multiLevelType w:val="hybridMultilevel"/>
    <w:tmpl w:val="0C98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C2661"/>
    <w:multiLevelType w:val="hybridMultilevel"/>
    <w:tmpl w:val="01AA1BE4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1CE1AA5"/>
    <w:multiLevelType w:val="hybridMultilevel"/>
    <w:tmpl w:val="A69C5B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53436"/>
    <w:multiLevelType w:val="hybridMultilevel"/>
    <w:tmpl w:val="63A87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61CF8"/>
    <w:multiLevelType w:val="hybridMultilevel"/>
    <w:tmpl w:val="27122F04"/>
    <w:lvl w:ilvl="0" w:tplc="2700B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A23A6"/>
    <w:multiLevelType w:val="hybridMultilevel"/>
    <w:tmpl w:val="A702A93E"/>
    <w:lvl w:ilvl="0" w:tplc="F27076D6">
      <w:start w:val="1"/>
      <w:numFmt w:val="bullet"/>
      <w:lvlText w:val="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A7DF0"/>
    <w:multiLevelType w:val="hybridMultilevel"/>
    <w:tmpl w:val="1ECE32A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9B11503"/>
    <w:multiLevelType w:val="hybridMultilevel"/>
    <w:tmpl w:val="A04CFA5A"/>
    <w:lvl w:ilvl="0" w:tplc="E072F1C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74F8D"/>
    <w:multiLevelType w:val="hybridMultilevel"/>
    <w:tmpl w:val="3498F2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D98753F"/>
    <w:multiLevelType w:val="multilevel"/>
    <w:tmpl w:val="34A62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58"/>
    <w:rsid w:val="0000191F"/>
    <w:rsid w:val="0000588B"/>
    <w:rsid w:val="00025E43"/>
    <w:rsid w:val="000318F1"/>
    <w:rsid w:val="000347EF"/>
    <w:rsid w:val="000373DB"/>
    <w:rsid w:val="000501F3"/>
    <w:rsid w:val="00060ED4"/>
    <w:rsid w:val="00067B21"/>
    <w:rsid w:val="000726A8"/>
    <w:rsid w:val="000831E3"/>
    <w:rsid w:val="00086286"/>
    <w:rsid w:val="000868F6"/>
    <w:rsid w:val="00087142"/>
    <w:rsid w:val="0009202D"/>
    <w:rsid w:val="000956F9"/>
    <w:rsid w:val="000A0AFF"/>
    <w:rsid w:val="000A2A46"/>
    <w:rsid w:val="000A7F1F"/>
    <w:rsid w:val="000B4DEE"/>
    <w:rsid w:val="000B6A0D"/>
    <w:rsid w:val="000B6F77"/>
    <w:rsid w:val="000B70F0"/>
    <w:rsid w:val="000C23A1"/>
    <w:rsid w:val="000D0266"/>
    <w:rsid w:val="000D5893"/>
    <w:rsid w:val="000E2983"/>
    <w:rsid w:val="000E7C73"/>
    <w:rsid w:val="000F1F6E"/>
    <w:rsid w:val="000F217D"/>
    <w:rsid w:val="000F5A53"/>
    <w:rsid w:val="00111F4D"/>
    <w:rsid w:val="0011586B"/>
    <w:rsid w:val="0012395C"/>
    <w:rsid w:val="00132BD6"/>
    <w:rsid w:val="001339B0"/>
    <w:rsid w:val="00136A65"/>
    <w:rsid w:val="00140301"/>
    <w:rsid w:val="001415D2"/>
    <w:rsid w:val="0014275B"/>
    <w:rsid w:val="00144922"/>
    <w:rsid w:val="00152375"/>
    <w:rsid w:val="001623B3"/>
    <w:rsid w:val="001707A0"/>
    <w:rsid w:val="00173C6E"/>
    <w:rsid w:val="00191DB0"/>
    <w:rsid w:val="00191DB5"/>
    <w:rsid w:val="0019282D"/>
    <w:rsid w:val="00195595"/>
    <w:rsid w:val="00196491"/>
    <w:rsid w:val="001A08FE"/>
    <w:rsid w:val="001A445B"/>
    <w:rsid w:val="001A5481"/>
    <w:rsid w:val="001B017C"/>
    <w:rsid w:val="001B3EF5"/>
    <w:rsid w:val="001B73DF"/>
    <w:rsid w:val="001C5492"/>
    <w:rsid w:val="001D1EAA"/>
    <w:rsid w:val="001D2173"/>
    <w:rsid w:val="001D30C2"/>
    <w:rsid w:val="001D4971"/>
    <w:rsid w:val="001D7CA1"/>
    <w:rsid w:val="001E4C6C"/>
    <w:rsid w:val="001F268C"/>
    <w:rsid w:val="001F31B8"/>
    <w:rsid w:val="001F5432"/>
    <w:rsid w:val="0020171E"/>
    <w:rsid w:val="00212E3A"/>
    <w:rsid w:val="00213858"/>
    <w:rsid w:val="00222712"/>
    <w:rsid w:val="00222DFC"/>
    <w:rsid w:val="0023019E"/>
    <w:rsid w:val="00230318"/>
    <w:rsid w:val="002330EB"/>
    <w:rsid w:val="00241DB4"/>
    <w:rsid w:val="002464B3"/>
    <w:rsid w:val="00251C30"/>
    <w:rsid w:val="00283507"/>
    <w:rsid w:val="00292E5D"/>
    <w:rsid w:val="00295225"/>
    <w:rsid w:val="002A5595"/>
    <w:rsid w:val="002D0A36"/>
    <w:rsid w:val="002D384C"/>
    <w:rsid w:val="002D7CBF"/>
    <w:rsid w:val="002E490A"/>
    <w:rsid w:val="002E6CF4"/>
    <w:rsid w:val="002E7D97"/>
    <w:rsid w:val="002F3B9B"/>
    <w:rsid w:val="00304826"/>
    <w:rsid w:val="0030483E"/>
    <w:rsid w:val="00305AEE"/>
    <w:rsid w:val="00305DE9"/>
    <w:rsid w:val="0031371E"/>
    <w:rsid w:val="00317E80"/>
    <w:rsid w:val="00331683"/>
    <w:rsid w:val="003401E5"/>
    <w:rsid w:val="00345548"/>
    <w:rsid w:val="00352523"/>
    <w:rsid w:val="00360B6F"/>
    <w:rsid w:val="0036270C"/>
    <w:rsid w:val="00370DA9"/>
    <w:rsid w:val="003741AD"/>
    <w:rsid w:val="00376BA1"/>
    <w:rsid w:val="003859D8"/>
    <w:rsid w:val="0039382D"/>
    <w:rsid w:val="00395229"/>
    <w:rsid w:val="003A4AAB"/>
    <w:rsid w:val="003A4F9F"/>
    <w:rsid w:val="003A5C51"/>
    <w:rsid w:val="003C6CD1"/>
    <w:rsid w:val="003D1ACB"/>
    <w:rsid w:val="003D2B52"/>
    <w:rsid w:val="003D6F70"/>
    <w:rsid w:val="003E062A"/>
    <w:rsid w:val="003E3D18"/>
    <w:rsid w:val="003E4408"/>
    <w:rsid w:val="00400AB1"/>
    <w:rsid w:val="004101C4"/>
    <w:rsid w:val="004173C3"/>
    <w:rsid w:val="004312F7"/>
    <w:rsid w:val="004359CA"/>
    <w:rsid w:val="00443EB4"/>
    <w:rsid w:val="004473AE"/>
    <w:rsid w:val="00450D5D"/>
    <w:rsid w:val="00460766"/>
    <w:rsid w:val="00463005"/>
    <w:rsid w:val="00464D4E"/>
    <w:rsid w:val="0046570C"/>
    <w:rsid w:val="004842F2"/>
    <w:rsid w:val="004873A6"/>
    <w:rsid w:val="004874E2"/>
    <w:rsid w:val="00491C67"/>
    <w:rsid w:val="004A36F4"/>
    <w:rsid w:val="004B1216"/>
    <w:rsid w:val="004C06B1"/>
    <w:rsid w:val="004E589B"/>
    <w:rsid w:val="004F0AAD"/>
    <w:rsid w:val="004F22E9"/>
    <w:rsid w:val="004F2A29"/>
    <w:rsid w:val="00514765"/>
    <w:rsid w:val="0052035B"/>
    <w:rsid w:val="00522B02"/>
    <w:rsid w:val="005231F6"/>
    <w:rsid w:val="005235C6"/>
    <w:rsid w:val="0053225F"/>
    <w:rsid w:val="00543A91"/>
    <w:rsid w:val="00575A73"/>
    <w:rsid w:val="0059303D"/>
    <w:rsid w:val="0059570F"/>
    <w:rsid w:val="005B0D3F"/>
    <w:rsid w:val="005B18F6"/>
    <w:rsid w:val="005D2B64"/>
    <w:rsid w:val="005D4D02"/>
    <w:rsid w:val="005D7508"/>
    <w:rsid w:val="00607B4C"/>
    <w:rsid w:val="00610C1D"/>
    <w:rsid w:val="00642487"/>
    <w:rsid w:val="00642FD1"/>
    <w:rsid w:val="00661B02"/>
    <w:rsid w:val="00675F7A"/>
    <w:rsid w:val="00681725"/>
    <w:rsid w:val="00684273"/>
    <w:rsid w:val="00685A63"/>
    <w:rsid w:val="00686320"/>
    <w:rsid w:val="0069111F"/>
    <w:rsid w:val="00691701"/>
    <w:rsid w:val="00696A1D"/>
    <w:rsid w:val="006A537C"/>
    <w:rsid w:val="006C0F8D"/>
    <w:rsid w:val="006D143A"/>
    <w:rsid w:val="006E0817"/>
    <w:rsid w:val="007021EB"/>
    <w:rsid w:val="007050E1"/>
    <w:rsid w:val="00705AE3"/>
    <w:rsid w:val="00734318"/>
    <w:rsid w:val="00750021"/>
    <w:rsid w:val="0075293A"/>
    <w:rsid w:val="00754B09"/>
    <w:rsid w:val="007556FD"/>
    <w:rsid w:val="00764A70"/>
    <w:rsid w:val="00765678"/>
    <w:rsid w:val="0077064B"/>
    <w:rsid w:val="0077635E"/>
    <w:rsid w:val="00780404"/>
    <w:rsid w:val="007904CA"/>
    <w:rsid w:val="0079244D"/>
    <w:rsid w:val="00793B5F"/>
    <w:rsid w:val="007940EB"/>
    <w:rsid w:val="007B3314"/>
    <w:rsid w:val="007D099B"/>
    <w:rsid w:val="007D2A85"/>
    <w:rsid w:val="007E2478"/>
    <w:rsid w:val="007F42C8"/>
    <w:rsid w:val="007F4A69"/>
    <w:rsid w:val="007F7374"/>
    <w:rsid w:val="0080446B"/>
    <w:rsid w:val="00804DFD"/>
    <w:rsid w:val="0080656B"/>
    <w:rsid w:val="008102A2"/>
    <w:rsid w:val="00810994"/>
    <w:rsid w:val="00814461"/>
    <w:rsid w:val="00817820"/>
    <w:rsid w:val="00817FEB"/>
    <w:rsid w:val="00825F33"/>
    <w:rsid w:val="00834441"/>
    <w:rsid w:val="0084192D"/>
    <w:rsid w:val="00842661"/>
    <w:rsid w:val="00844784"/>
    <w:rsid w:val="00851D82"/>
    <w:rsid w:val="00862E1B"/>
    <w:rsid w:val="00890DB7"/>
    <w:rsid w:val="008A3A89"/>
    <w:rsid w:val="008A4706"/>
    <w:rsid w:val="008B4666"/>
    <w:rsid w:val="008C3CBB"/>
    <w:rsid w:val="008C5C40"/>
    <w:rsid w:val="008E27AE"/>
    <w:rsid w:val="008E7FA4"/>
    <w:rsid w:val="009016E2"/>
    <w:rsid w:val="009036F1"/>
    <w:rsid w:val="00913997"/>
    <w:rsid w:val="00917F99"/>
    <w:rsid w:val="009318AE"/>
    <w:rsid w:val="00933048"/>
    <w:rsid w:val="00935680"/>
    <w:rsid w:val="00940EAE"/>
    <w:rsid w:val="00943385"/>
    <w:rsid w:val="009465F4"/>
    <w:rsid w:val="00946A1E"/>
    <w:rsid w:val="00950265"/>
    <w:rsid w:val="00950523"/>
    <w:rsid w:val="00956485"/>
    <w:rsid w:val="009564C3"/>
    <w:rsid w:val="00961E0E"/>
    <w:rsid w:val="00976160"/>
    <w:rsid w:val="009839CF"/>
    <w:rsid w:val="00992A66"/>
    <w:rsid w:val="009957CD"/>
    <w:rsid w:val="00995E50"/>
    <w:rsid w:val="0099772E"/>
    <w:rsid w:val="00997C07"/>
    <w:rsid w:val="009A21E1"/>
    <w:rsid w:val="009A435D"/>
    <w:rsid w:val="009B6314"/>
    <w:rsid w:val="009C32E7"/>
    <w:rsid w:val="009D0051"/>
    <w:rsid w:val="009D0A2A"/>
    <w:rsid w:val="009D1219"/>
    <w:rsid w:val="009D4176"/>
    <w:rsid w:val="009F7235"/>
    <w:rsid w:val="00A05361"/>
    <w:rsid w:val="00A132D0"/>
    <w:rsid w:val="00A133D3"/>
    <w:rsid w:val="00A172CC"/>
    <w:rsid w:val="00A377FE"/>
    <w:rsid w:val="00A50F1B"/>
    <w:rsid w:val="00A5447F"/>
    <w:rsid w:val="00A56BBA"/>
    <w:rsid w:val="00A61E7E"/>
    <w:rsid w:val="00A64D08"/>
    <w:rsid w:val="00A752DE"/>
    <w:rsid w:val="00A84A7F"/>
    <w:rsid w:val="00A84C1E"/>
    <w:rsid w:val="00A94A6C"/>
    <w:rsid w:val="00A9613E"/>
    <w:rsid w:val="00AA0F71"/>
    <w:rsid w:val="00AA1D54"/>
    <w:rsid w:val="00AA5D2B"/>
    <w:rsid w:val="00AB5573"/>
    <w:rsid w:val="00AC6365"/>
    <w:rsid w:val="00AD3E2C"/>
    <w:rsid w:val="00AE3706"/>
    <w:rsid w:val="00AE65A3"/>
    <w:rsid w:val="00B00A03"/>
    <w:rsid w:val="00B00AF4"/>
    <w:rsid w:val="00B0744B"/>
    <w:rsid w:val="00B10A76"/>
    <w:rsid w:val="00B133FE"/>
    <w:rsid w:val="00B20A83"/>
    <w:rsid w:val="00B21ADD"/>
    <w:rsid w:val="00B42C62"/>
    <w:rsid w:val="00B444CD"/>
    <w:rsid w:val="00B52252"/>
    <w:rsid w:val="00B62D37"/>
    <w:rsid w:val="00B74244"/>
    <w:rsid w:val="00B763A5"/>
    <w:rsid w:val="00B8187B"/>
    <w:rsid w:val="00BA6B30"/>
    <w:rsid w:val="00BC0958"/>
    <w:rsid w:val="00BC11C0"/>
    <w:rsid w:val="00BC5477"/>
    <w:rsid w:val="00BC6B3B"/>
    <w:rsid w:val="00BD2C48"/>
    <w:rsid w:val="00BD72B0"/>
    <w:rsid w:val="00BE618E"/>
    <w:rsid w:val="00BF2196"/>
    <w:rsid w:val="00C123A8"/>
    <w:rsid w:val="00C13458"/>
    <w:rsid w:val="00C26473"/>
    <w:rsid w:val="00C31C19"/>
    <w:rsid w:val="00C33F69"/>
    <w:rsid w:val="00C342A8"/>
    <w:rsid w:val="00C54408"/>
    <w:rsid w:val="00C55C2F"/>
    <w:rsid w:val="00C60B0C"/>
    <w:rsid w:val="00C614B3"/>
    <w:rsid w:val="00C67A84"/>
    <w:rsid w:val="00C7064B"/>
    <w:rsid w:val="00C77DE3"/>
    <w:rsid w:val="00C81901"/>
    <w:rsid w:val="00C82130"/>
    <w:rsid w:val="00C8322C"/>
    <w:rsid w:val="00CA612E"/>
    <w:rsid w:val="00CD150B"/>
    <w:rsid w:val="00CE2AE2"/>
    <w:rsid w:val="00CE4332"/>
    <w:rsid w:val="00D01D18"/>
    <w:rsid w:val="00D035F3"/>
    <w:rsid w:val="00D11B37"/>
    <w:rsid w:val="00D14053"/>
    <w:rsid w:val="00D23EC4"/>
    <w:rsid w:val="00D37EA1"/>
    <w:rsid w:val="00D4473B"/>
    <w:rsid w:val="00D47CD3"/>
    <w:rsid w:val="00D706F2"/>
    <w:rsid w:val="00D72E8E"/>
    <w:rsid w:val="00D73459"/>
    <w:rsid w:val="00D773F7"/>
    <w:rsid w:val="00D84292"/>
    <w:rsid w:val="00D922B8"/>
    <w:rsid w:val="00D93444"/>
    <w:rsid w:val="00D94428"/>
    <w:rsid w:val="00DA0A24"/>
    <w:rsid w:val="00DA47C5"/>
    <w:rsid w:val="00DA6A08"/>
    <w:rsid w:val="00DB0BEF"/>
    <w:rsid w:val="00DC25B7"/>
    <w:rsid w:val="00DC5D8D"/>
    <w:rsid w:val="00DC7B88"/>
    <w:rsid w:val="00DD0A25"/>
    <w:rsid w:val="00DD224A"/>
    <w:rsid w:val="00DD6E12"/>
    <w:rsid w:val="00E00329"/>
    <w:rsid w:val="00E03C4D"/>
    <w:rsid w:val="00E111FC"/>
    <w:rsid w:val="00E15A57"/>
    <w:rsid w:val="00E27D39"/>
    <w:rsid w:val="00E304E7"/>
    <w:rsid w:val="00E536B8"/>
    <w:rsid w:val="00E67C5E"/>
    <w:rsid w:val="00E827D3"/>
    <w:rsid w:val="00E90DD2"/>
    <w:rsid w:val="00E94F12"/>
    <w:rsid w:val="00EA0622"/>
    <w:rsid w:val="00EA2656"/>
    <w:rsid w:val="00EA448D"/>
    <w:rsid w:val="00EC369F"/>
    <w:rsid w:val="00EC4A21"/>
    <w:rsid w:val="00EC4DC9"/>
    <w:rsid w:val="00ED3F66"/>
    <w:rsid w:val="00EE21E5"/>
    <w:rsid w:val="00EE7F9F"/>
    <w:rsid w:val="00EF05DC"/>
    <w:rsid w:val="00EF62C4"/>
    <w:rsid w:val="00EF6992"/>
    <w:rsid w:val="00F0760F"/>
    <w:rsid w:val="00F10BB9"/>
    <w:rsid w:val="00F126F6"/>
    <w:rsid w:val="00F12C0B"/>
    <w:rsid w:val="00F14ED6"/>
    <w:rsid w:val="00F25EFE"/>
    <w:rsid w:val="00F333C3"/>
    <w:rsid w:val="00F55C61"/>
    <w:rsid w:val="00F56E8D"/>
    <w:rsid w:val="00F574B3"/>
    <w:rsid w:val="00F63EEA"/>
    <w:rsid w:val="00F657BA"/>
    <w:rsid w:val="00F75109"/>
    <w:rsid w:val="00F904E2"/>
    <w:rsid w:val="00FA40B3"/>
    <w:rsid w:val="00FA440C"/>
    <w:rsid w:val="00FB3B1C"/>
    <w:rsid w:val="00FC119A"/>
    <w:rsid w:val="00FC7E20"/>
    <w:rsid w:val="00FD21CE"/>
    <w:rsid w:val="00FD3194"/>
    <w:rsid w:val="00FF0F3D"/>
    <w:rsid w:val="00FF14F1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DFEB-4671-47D3-AA80-D1BF826B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2014-11-03T09:04:00Z</cp:lastPrinted>
  <dcterms:created xsi:type="dcterms:W3CDTF">2014-11-03T07:40:00Z</dcterms:created>
  <dcterms:modified xsi:type="dcterms:W3CDTF">2014-11-04T00:07:00Z</dcterms:modified>
</cp:coreProperties>
</file>